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815F32" w14:textId="15818761" w:rsidR="00140AFA" w:rsidRDefault="00140AFA" w:rsidP="00170388">
      <w:pPr>
        <w:spacing w:after="0"/>
        <w:ind w:right="3"/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1E121ED5" wp14:editId="4108134B">
            <wp:extent cx="704850" cy="682295"/>
            <wp:effectExtent l="0" t="0" r="0" b="381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426" cy="6857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F437EB" w14:textId="77777777" w:rsidR="00B03963" w:rsidRPr="00B03963" w:rsidRDefault="00B03963" w:rsidP="00170388">
      <w:pPr>
        <w:spacing w:after="0" w:line="276" w:lineRule="auto"/>
        <w:ind w:right="3"/>
        <w:jc w:val="center"/>
        <w:rPr>
          <w:b/>
          <w:sz w:val="20"/>
          <w:szCs w:val="20"/>
        </w:rPr>
      </w:pPr>
    </w:p>
    <w:p w14:paraId="5CFB7239" w14:textId="0360A706" w:rsidR="00140AFA" w:rsidRDefault="00140AFA" w:rsidP="00170388">
      <w:pPr>
        <w:spacing w:after="0" w:line="276" w:lineRule="auto"/>
        <w:ind w:right="3"/>
        <w:jc w:val="center"/>
        <w:rPr>
          <w:b/>
          <w:sz w:val="32"/>
          <w:szCs w:val="32"/>
        </w:rPr>
      </w:pPr>
      <w:r w:rsidRPr="00140AFA">
        <w:rPr>
          <w:b/>
          <w:sz w:val="32"/>
          <w:szCs w:val="32"/>
        </w:rPr>
        <w:t>DEPARTAMENTO DE INFRAESTRUTURA</w:t>
      </w:r>
    </w:p>
    <w:p w14:paraId="30890F76" w14:textId="77777777" w:rsidR="0088359A" w:rsidRPr="0088359A" w:rsidRDefault="0088359A" w:rsidP="00170388">
      <w:pPr>
        <w:spacing w:after="0" w:line="276" w:lineRule="auto"/>
        <w:ind w:right="3"/>
        <w:jc w:val="center"/>
        <w:rPr>
          <w:b/>
          <w:sz w:val="20"/>
          <w:szCs w:val="20"/>
        </w:rPr>
      </w:pPr>
    </w:p>
    <w:p w14:paraId="30E8229A" w14:textId="224E9349" w:rsidR="00425068" w:rsidRDefault="00425068" w:rsidP="00170388">
      <w:pPr>
        <w:pStyle w:val="Ttulo1"/>
        <w:numPr>
          <w:ilvl w:val="0"/>
          <w:numId w:val="0"/>
        </w:numPr>
        <w:jc w:val="center"/>
        <w:rPr>
          <w:rFonts w:asciiTheme="minorHAnsi" w:hAnsiTheme="minorHAnsi" w:cstheme="minorHAnsi"/>
          <w:sz w:val="28"/>
          <w:szCs w:val="28"/>
        </w:rPr>
      </w:pPr>
      <w:r w:rsidRPr="00425068">
        <w:rPr>
          <w:rFonts w:asciiTheme="minorHAnsi" w:hAnsiTheme="minorHAnsi" w:cstheme="minorHAnsi"/>
          <w:sz w:val="28"/>
          <w:szCs w:val="28"/>
        </w:rPr>
        <w:t>ESTUDO TÉCNICO PRELIMINAR (ETP)</w:t>
      </w:r>
    </w:p>
    <w:p w14:paraId="3B751DCE" w14:textId="77777777" w:rsidR="00425068" w:rsidRPr="00425068" w:rsidRDefault="00425068" w:rsidP="00170388">
      <w:pPr>
        <w:jc w:val="both"/>
      </w:pPr>
    </w:p>
    <w:p w14:paraId="0735F15B" w14:textId="77777777" w:rsidR="00170388" w:rsidRDefault="00425068" w:rsidP="00170388">
      <w:pPr>
        <w:pStyle w:val="NormalWeb"/>
        <w:jc w:val="both"/>
        <w:rPr>
          <w:rStyle w:val="Forte"/>
          <w:rFonts w:asciiTheme="minorHAnsi" w:hAnsiTheme="minorHAnsi" w:cstheme="minorHAnsi"/>
        </w:rPr>
      </w:pPr>
      <w:r w:rsidRPr="00425068">
        <w:rPr>
          <w:rStyle w:val="Forte"/>
          <w:rFonts w:asciiTheme="minorHAnsi" w:hAnsiTheme="minorHAnsi" w:cstheme="minorHAnsi"/>
        </w:rPr>
        <w:t>Implantação de redes de águas pluviais, esgoto sanitário e água potável</w:t>
      </w:r>
      <w:r w:rsidR="00170388">
        <w:rPr>
          <w:rStyle w:val="Forte"/>
          <w:rFonts w:asciiTheme="minorHAnsi" w:hAnsiTheme="minorHAnsi" w:cstheme="minorHAnsi"/>
        </w:rPr>
        <w:t>.</w:t>
      </w:r>
    </w:p>
    <w:p w14:paraId="54844576" w14:textId="3B78EE8D" w:rsidR="00425068" w:rsidRPr="00170388" w:rsidRDefault="00425068" w:rsidP="00170388">
      <w:pPr>
        <w:pStyle w:val="NormalWeb"/>
        <w:jc w:val="both"/>
        <w:rPr>
          <w:rFonts w:asciiTheme="minorHAnsi" w:hAnsiTheme="minorHAnsi" w:cstheme="minorHAnsi"/>
          <w:b/>
          <w:bCs/>
        </w:rPr>
      </w:pPr>
      <w:r w:rsidRPr="00425068">
        <w:rPr>
          <w:rFonts w:asciiTheme="minorHAnsi" w:hAnsiTheme="minorHAnsi" w:cstheme="minorHAnsi"/>
        </w:rPr>
        <w:t>Local: Distrito Industrial – Município de São Joaquim da Barra / SP</w:t>
      </w:r>
    </w:p>
    <w:p w14:paraId="3C2344A5" w14:textId="77777777" w:rsidR="00425068" w:rsidRPr="00425068" w:rsidRDefault="00425068" w:rsidP="00170388">
      <w:pPr>
        <w:pStyle w:val="NormalWeb"/>
        <w:jc w:val="both"/>
        <w:rPr>
          <w:rFonts w:asciiTheme="minorHAnsi" w:hAnsiTheme="minorHAnsi" w:cstheme="minorHAnsi"/>
        </w:rPr>
      </w:pPr>
    </w:p>
    <w:p w14:paraId="71699FB3" w14:textId="77777777" w:rsidR="00425068" w:rsidRPr="00425068" w:rsidRDefault="00425068" w:rsidP="00170388">
      <w:pPr>
        <w:pStyle w:val="Ttulo2"/>
        <w:jc w:val="both"/>
        <w:rPr>
          <w:rFonts w:asciiTheme="minorHAnsi" w:hAnsiTheme="minorHAnsi" w:cstheme="minorHAnsi"/>
        </w:rPr>
      </w:pPr>
      <w:r w:rsidRPr="00425068">
        <w:rPr>
          <w:rFonts w:asciiTheme="minorHAnsi" w:hAnsiTheme="minorHAnsi" w:cstheme="minorHAnsi"/>
        </w:rPr>
        <w:t>1. INTRODUÇÃO</w:t>
      </w:r>
    </w:p>
    <w:p w14:paraId="7C207C14" w14:textId="77777777" w:rsidR="00425068" w:rsidRPr="00425068" w:rsidRDefault="00425068" w:rsidP="00170388">
      <w:pPr>
        <w:pStyle w:val="NormalWeb"/>
        <w:jc w:val="both"/>
        <w:rPr>
          <w:rFonts w:asciiTheme="minorHAnsi" w:hAnsiTheme="minorHAnsi" w:cstheme="minorHAnsi"/>
        </w:rPr>
      </w:pPr>
      <w:r w:rsidRPr="00425068">
        <w:rPr>
          <w:rFonts w:asciiTheme="minorHAnsi" w:hAnsiTheme="minorHAnsi" w:cstheme="minorHAnsi"/>
        </w:rPr>
        <w:t>Este Estudo Técnico Preliminar (ETP) tem por objetivo apresentar a fundamentação técnica para a contratação de serviços de implantação de infraestrutura hidráulica básica do Distrito Industrial: rede de águas pluviais, rede coletora de esgoto sanitário e rede de água potável, contemplando especificações, metodologia de execução, ensaios e controles necessários para posterior projeto executivo, orçamento e licitação.</w:t>
      </w:r>
    </w:p>
    <w:p w14:paraId="0544F465" w14:textId="77777777" w:rsidR="00425068" w:rsidRPr="00425068" w:rsidRDefault="00425068" w:rsidP="00170388">
      <w:pPr>
        <w:pStyle w:val="Ttulo2"/>
        <w:jc w:val="both"/>
        <w:rPr>
          <w:rFonts w:asciiTheme="minorHAnsi" w:hAnsiTheme="minorHAnsi" w:cstheme="minorHAnsi"/>
        </w:rPr>
      </w:pPr>
      <w:r w:rsidRPr="00425068">
        <w:rPr>
          <w:rFonts w:asciiTheme="minorHAnsi" w:hAnsiTheme="minorHAnsi" w:cstheme="minorHAnsi"/>
        </w:rPr>
        <w:t>2. JUSTIFICATIVA</w:t>
      </w:r>
    </w:p>
    <w:p w14:paraId="4160742C" w14:textId="77777777" w:rsidR="00425068" w:rsidRPr="00425068" w:rsidRDefault="00425068" w:rsidP="00170388">
      <w:pPr>
        <w:pStyle w:val="NormalWeb"/>
        <w:jc w:val="both"/>
        <w:rPr>
          <w:rFonts w:asciiTheme="minorHAnsi" w:hAnsiTheme="minorHAnsi" w:cstheme="minorHAnsi"/>
        </w:rPr>
      </w:pPr>
      <w:r w:rsidRPr="00425068">
        <w:rPr>
          <w:rFonts w:asciiTheme="minorHAnsi" w:hAnsiTheme="minorHAnsi" w:cstheme="minorHAnsi"/>
        </w:rPr>
        <w:t>A implantação de redes é requisito essencial à ocupação e operação do Distrito Industrial, viabilizando o escoamento seguro das águas pluviais, a coleta de efluentes sanitários e o abastecimento de água potável para indústrias e instalações de suporte. As redes previstas atendem à segurança operacional, à saúde pública e à preservação ambiental, reduzindo riscos de alagamentos, contaminação e interrupções nas atividades produtivas.</w:t>
      </w:r>
    </w:p>
    <w:p w14:paraId="2C559FA4" w14:textId="77777777" w:rsidR="00425068" w:rsidRPr="00425068" w:rsidRDefault="00425068" w:rsidP="00170388">
      <w:pPr>
        <w:pStyle w:val="Ttulo2"/>
        <w:jc w:val="both"/>
        <w:rPr>
          <w:rFonts w:asciiTheme="minorHAnsi" w:hAnsiTheme="minorHAnsi" w:cstheme="minorHAnsi"/>
        </w:rPr>
      </w:pPr>
      <w:r w:rsidRPr="00425068">
        <w:rPr>
          <w:rFonts w:asciiTheme="minorHAnsi" w:hAnsiTheme="minorHAnsi" w:cstheme="minorHAnsi"/>
        </w:rPr>
        <w:t>3. OBJETIVOS</w:t>
      </w:r>
    </w:p>
    <w:p w14:paraId="6BDA2061" w14:textId="77777777" w:rsidR="00425068" w:rsidRPr="00425068" w:rsidRDefault="00425068" w:rsidP="00170388">
      <w:pPr>
        <w:pStyle w:val="NormalWeb"/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</w:rPr>
      </w:pPr>
      <w:r w:rsidRPr="00425068">
        <w:rPr>
          <w:rFonts w:asciiTheme="minorHAnsi" w:hAnsiTheme="minorHAnsi" w:cstheme="minorHAnsi"/>
        </w:rPr>
        <w:t>Implantar rede de águas pluviais com tubulações de concreto e estruturas de inspeção conforme especificado.</w:t>
      </w:r>
    </w:p>
    <w:p w14:paraId="2A192638" w14:textId="77777777" w:rsidR="00425068" w:rsidRPr="00425068" w:rsidRDefault="00425068" w:rsidP="00170388">
      <w:pPr>
        <w:pStyle w:val="NormalWeb"/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</w:rPr>
      </w:pPr>
      <w:r w:rsidRPr="00425068">
        <w:rPr>
          <w:rFonts w:asciiTheme="minorHAnsi" w:hAnsiTheme="minorHAnsi" w:cstheme="minorHAnsi"/>
        </w:rPr>
        <w:t>Implantar rede coletora de esgoto sanitário em PVC com poços de visita pré-moldados.</w:t>
      </w:r>
    </w:p>
    <w:p w14:paraId="21DC0B49" w14:textId="2D8DDBCA" w:rsidR="00425068" w:rsidRPr="00425068" w:rsidRDefault="00425068" w:rsidP="00170388">
      <w:pPr>
        <w:pStyle w:val="NormalWeb"/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</w:rPr>
      </w:pPr>
      <w:r w:rsidRPr="00425068">
        <w:rPr>
          <w:rFonts w:asciiTheme="minorHAnsi" w:hAnsiTheme="minorHAnsi" w:cstheme="minorHAnsi"/>
        </w:rPr>
        <w:t>Implantar rede de água potável em PVC tipo DEFOFO (nodular) com instalação de hidrante urbano DN 1</w:t>
      </w:r>
      <w:r w:rsidR="00170388">
        <w:rPr>
          <w:rFonts w:asciiTheme="minorHAnsi" w:hAnsiTheme="minorHAnsi" w:cstheme="minorHAnsi"/>
        </w:rPr>
        <w:t>0</w:t>
      </w:r>
      <w:r w:rsidRPr="00425068">
        <w:rPr>
          <w:rFonts w:asciiTheme="minorHAnsi" w:hAnsiTheme="minorHAnsi" w:cstheme="minorHAnsi"/>
        </w:rPr>
        <w:t>0.</w:t>
      </w:r>
    </w:p>
    <w:p w14:paraId="11A9BA4D" w14:textId="77777777" w:rsidR="00425068" w:rsidRPr="00425068" w:rsidRDefault="00425068" w:rsidP="00170388">
      <w:pPr>
        <w:pStyle w:val="NormalWeb"/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</w:rPr>
      </w:pPr>
      <w:r w:rsidRPr="00425068">
        <w:rPr>
          <w:rFonts w:asciiTheme="minorHAnsi" w:hAnsiTheme="minorHAnsi" w:cstheme="minorHAnsi"/>
        </w:rPr>
        <w:t>Fornecer projeto executivo, supervisão técnica, controle de qualidade, e documentação final (as-</w:t>
      </w:r>
      <w:proofErr w:type="spellStart"/>
      <w:r w:rsidRPr="00425068">
        <w:rPr>
          <w:rFonts w:asciiTheme="minorHAnsi" w:hAnsiTheme="minorHAnsi" w:cstheme="minorHAnsi"/>
        </w:rPr>
        <w:t>built</w:t>
      </w:r>
      <w:proofErr w:type="spellEnd"/>
      <w:r w:rsidRPr="00425068">
        <w:rPr>
          <w:rFonts w:asciiTheme="minorHAnsi" w:hAnsiTheme="minorHAnsi" w:cstheme="minorHAnsi"/>
        </w:rPr>
        <w:t>, ensaios e memoriais).</w:t>
      </w:r>
    </w:p>
    <w:p w14:paraId="375CDA17" w14:textId="77777777" w:rsidR="00425068" w:rsidRPr="00425068" w:rsidRDefault="003F2D23" w:rsidP="00170388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pict w14:anchorId="09F550A3">
          <v:rect id="_x0000_i1026" style="width:0;height:1.5pt" o:hralign="center" o:hrstd="t" o:hr="t" fillcolor="#a0a0a0" stroked="f"/>
        </w:pict>
      </w:r>
    </w:p>
    <w:p w14:paraId="00276E17" w14:textId="77777777" w:rsidR="00425068" w:rsidRPr="00425068" w:rsidRDefault="00425068" w:rsidP="00170388">
      <w:pPr>
        <w:pStyle w:val="Ttulo2"/>
        <w:jc w:val="both"/>
        <w:rPr>
          <w:rFonts w:asciiTheme="minorHAnsi" w:hAnsiTheme="minorHAnsi" w:cstheme="minorHAnsi"/>
        </w:rPr>
      </w:pPr>
      <w:r w:rsidRPr="00425068">
        <w:rPr>
          <w:rFonts w:asciiTheme="minorHAnsi" w:hAnsiTheme="minorHAnsi" w:cstheme="minorHAnsi"/>
        </w:rPr>
        <w:t>4. ESCOPO / SERVIÇOS NECESSÁRIOS (descrição detalhada)</w:t>
      </w:r>
    </w:p>
    <w:p w14:paraId="03B711A5" w14:textId="77777777" w:rsidR="00425068" w:rsidRPr="00425068" w:rsidRDefault="00425068" w:rsidP="00170388">
      <w:pPr>
        <w:pStyle w:val="Ttulo3"/>
        <w:jc w:val="both"/>
        <w:rPr>
          <w:rFonts w:asciiTheme="minorHAnsi" w:hAnsiTheme="minorHAnsi" w:cstheme="minorHAnsi"/>
        </w:rPr>
      </w:pPr>
      <w:r w:rsidRPr="00425068">
        <w:rPr>
          <w:rFonts w:asciiTheme="minorHAnsi" w:hAnsiTheme="minorHAnsi" w:cstheme="minorHAnsi"/>
        </w:rPr>
        <w:t>4.1 Serviços Preparatórios (comuns)</w:t>
      </w:r>
    </w:p>
    <w:p w14:paraId="212C9DA5" w14:textId="77777777" w:rsidR="00425068" w:rsidRPr="00425068" w:rsidRDefault="00425068" w:rsidP="00170388">
      <w:pPr>
        <w:pStyle w:val="NormalWeb"/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</w:rPr>
      </w:pPr>
      <w:r w:rsidRPr="00425068">
        <w:rPr>
          <w:rFonts w:asciiTheme="minorHAnsi" w:hAnsiTheme="minorHAnsi" w:cstheme="minorHAnsi"/>
        </w:rPr>
        <w:t>Mobilização de canteiro, sinalização e proteção de obra, instalação de contêiner/depósito, e plano de gerenciamento de tráfego temporário.</w:t>
      </w:r>
    </w:p>
    <w:p w14:paraId="47A8755B" w14:textId="77777777" w:rsidR="00425068" w:rsidRPr="00425068" w:rsidRDefault="00425068" w:rsidP="00170388">
      <w:pPr>
        <w:pStyle w:val="NormalWeb"/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</w:rPr>
      </w:pPr>
      <w:r w:rsidRPr="00425068">
        <w:rPr>
          <w:rFonts w:asciiTheme="minorHAnsi" w:hAnsiTheme="minorHAnsi" w:cstheme="minorHAnsi"/>
        </w:rPr>
        <w:t xml:space="preserve">Levantamento topográfico complementar, sondagens (se necessário), sondagem de interferências (rede elétrica, gás, </w:t>
      </w:r>
      <w:proofErr w:type="spellStart"/>
      <w:r w:rsidRPr="00425068">
        <w:rPr>
          <w:rFonts w:asciiTheme="minorHAnsi" w:hAnsiTheme="minorHAnsi" w:cstheme="minorHAnsi"/>
        </w:rPr>
        <w:t>telecom</w:t>
      </w:r>
      <w:proofErr w:type="spellEnd"/>
      <w:r w:rsidRPr="00425068">
        <w:rPr>
          <w:rFonts w:asciiTheme="minorHAnsi" w:hAnsiTheme="minorHAnsi" w:cstheme="minorHAnsi"/>
        </w:rPr>
        <w:t>), sondagem geotécnica pontual para definição do banco de assentamento.</w:t>
      </w:r>
    </w:p>
    <w:p w14:paraId="24AAF060" w14:textId="77777777" w:rsidR="00425068" w:rsidRPr="00425068" w:rsidRDefault="00425068" w:rsidP="00170388">
      <w:pPr>
        <w:pStyle w:val="NormalWeb"/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</w:rPr>
      </w:pPr>
      <w:r w:rsidRPr="00425068">
        <w:rPr>
          <w:rFonts w:asciiTheme="minorHAnsi" w:hAnsiTheme="minorHAnsi" w:cstheme="minorHAnsi"/>
        </w:rPr>
        <w:lastRenderedPageBreak/>
        <w:t>Marcação e locação dos eixos, alinhamentos e cotas por profissional habilitado.</w:t>
      </w:r>
    </w:p>
    <w:p w14:paraId="4CD4599B" w14:textId="77777777" w:rsidR="00425068" w:rsidRPr="00425068" w:rsidRDefault="003F2D23" w:rsidP="00170388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pict w14:anchorId="23232F32">
          <v:rect id="_x0000_i1027" style="width:0;height:1.5pt" o:hralign="center" o:hrstd="t" o:hr="t" fillcolor="#a0a0a0" stroked="f"/>
        </w:pict>
      </w:r>
    </w:p>
    <w:p w14:paraId="097E7B22" w14:textId="77777777" w:rsidR="00425068" w:rsidRPr="00425068" w:rsidRDefault="00425068" w:rsidP="00170388">
      <w:pPr>
        <w:pStyle w:val="Ttulo3"/>
        <w:jc w:val="both"/>
        <w:rPr>
          <w:rFonts w:asciiTheme="minorHAnsi" w:hAnsiTheme="minorHAnsi" w:cstheme="minorHAnsi"/>
        </w:rPr>
      </w:pPr>
      <w:r w:rsidRPr="00425068">
        <w:rPr>
          <w:rFonts w:asciiTheme="minorHAnsi" w:hAnsiTheme="minorHAnsi" w:cstheme="minorHAnsi"/>
        </w:rPr>
        <w:t>4.2 Rede de Águas Pluviais</w:t>
      </w:r>
    </w:p>
    <w:p w14:paraId="54468970" w14:textId="77777777" w:rsidR="00425068" w:rsidRPr="00425068" w:rsidRDefault="00425068" w:rsidP="00170388">
      <w:pPr>
        <w:pStyle w:val="NormalWeb"/>
        <w:jc w:val="both"/>
        <w:rPr>
          <w:rFonts w:asciiTheme="minorHAnsi" w:hAnsiTheme="minorHAnsi" w:cstheme="minorHAnsi"/>
        </w:rPr>
      </w:pPr>
      <w:r w:rsidRPr="00425068">
        <w:rPr>
          <w:rStyle w:val="Forte"/>
          <w:rFonts w:asciiTheme="minorHAnsi" w:hAnsiTheme="minorHAnsi" w:cstheme="minorHAnsi"/>
        </w:rPr>
        <w:t>Materiais e elementos fornecidos (conforme sua indicação):</w:t>
      </w:r>
    </w:p>
    <w:p w14:paraId="31136F78" w14:textId="77777777" w:rsidR="00425068" w:rsidRPr="00425068" w:rsidRDefault="00425068" w:rsidP="00170388">
      <w:pPr>
        <w:pStyle w:val="NormalWeb"/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</w:rPr>
      </w:pPr>
      <w:r w:rsidRPr="00425068">
        <w:rPr>
          <w:rFonts w:asciiTheme="minorHAnsi" w:hAnsiTheme="minorHAnsi" w:cstheme="minorHAnsi"/>
        </w:rPr>
        <w:t>Tubos de concreto armado ou protendido (especificar tipo conforme projeto): diâmetros 400 mm (derivações de boca de lobo), 600 mm, 800 mm, 1000 mm e 1200 mm conforme trechos.</w:t>
      </w:r>
    </w:p>
    <w:p w14:paraId="51A82A01" w14:textId="77777777" w:rsidR="00425068" w:rsidRPr="00425068" w:rsidRDefault="00425068" w:rsidP="00170388">
      <w:pPr>
        <w:pStyle w:val="NormalWeb"/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</w:rPr>
      </w:pPr>
      <w:r w:rsidRPr="00425068">
        <w:rPr>
          <w:rFonts w:asciiTheme="minorHAnsi" w:hAnsiTheme="minorHAnsi" w:cstheme="minorHAnsi"/>
        </w:rPr>
        <w:t>Bocas-de-lobo tipo simples com tampa em concreto.</w:t>
      </w:r>
    </w:p>
    <w:p w14:paraId="3B605948" w14:textId="77777777" w:rsidR="00425068" w:rsidRPr="00425068" w:rsidRDefault="00425068" w:rsidP="00170388">
      <w:pPr>
        <w:pStyle w:val="NormalWeb"/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</w:rPr>
      </w:pPr>
      <w:r w:rsidRPr="00425068">
        <w:rPr>
          <w:rFonts w:asciiTheme="minorHAnsi" w:hAnsiTheme="minorHAnsi" w:cstheme="minorHAnsi"/>
        </w:rPr>
        <w:t>Poços de visita em concreto armado de três tipos:</w:t>
      </w:r>
    </w:p>
    <w:p w14:paraId="7A4DEEBA" w14:textId="77777777" w:rsidR="00425068" w:rsidRPr="00425068" w:rsidRDefault="00425068" w:rsidP="00170388">
      <w:pPr>
        <w:pStyle w:val="NormalWeb"/>
        <w:numPr>
          <w:ilvl w:val="1"/>
          <w:numId w:val="13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</w:rPr>
      </w:pPr>
      <w:r w:rsidRPr="00425068">
        <w:rPr>
          <w:rFonts w:asciiTheme="minorHAnsi" w:hAnsiTheme="minorHAnsi" w:cstheme="minorHAnsi"/>
        </w:rPr>
        <w:t>Tipo 1: 1,50 x 1,50 x 1,40 m (</w:t>
      </w:r>
      <w:proofErr w:type="spellStart"/>
      <w:r w:rsidRPr="00425068">
        <w:rPr>
          <w:rFonts w:asciiTheme="minorHAnsi" w:hAnsiTheme="minorHAnsi" w:cstheme="minorHAnsi"/>
        </w:rPr>
        <w:t>CxLxP</w:t>
      </w:r>
      <w:proofErr w:type="spellEnd"/>
      <w:r w:rsidRPr="00425068">
        <w:rPr>
          <w:rFonts w:asciiTheme="minorHAnsi" w:hAnsiTheme="minorHAnsi" w:cstheme="minorHAnsi"/>
        </w:rPr>
        <w:t>)</w:t>
      </w:r>
    </w:p>
    <w:p w14:paraId="1ACC5207" w14:textId="77777777" w:rsidR="00425068" w:rsidRPr="00425068" w:rsidRDefault="00425068" w:rsidP="00170388">
      <w:pPr>
        <w:pStyle w:val="NormalWeb"/>
        <w:numPr>
          <w:ilvl w:val="1"/>
          <w:numId w:val="13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</w:rPr>
      </w:pPr>
      <w:r w:rsidRPr="00425068">
        <w:rPr>
          <w:rFonts w:asciiTheme="minorHAnsi" w:hAnsiTheme="minorHAnsi" w:cstheme="minorHAnsi"/>
        </w:rPr>
        <w:t>Tipo 2: 2,00 x 2,00 x 1,60 m</w:t>
      </w:r>
    </w:p>
    <w:p w14:paraId="2B73A525" w14:textId="3635A216" w:rsidR="00425068" w:rsidRPr="00425068" w:rsidRDefault="00425068" w:rsidP="00170388">
      <w:pPr>
        <w:pStyle w:val="NormalWeb"/>
        <w:numPr>
          <w:ilvl w:val="1"/>
          <w:numId w:val="13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</w:rPr>
      </w:pPr>
      <w:r w:rsidRPr="00425068">
        <w:rPr>
          <w:rFonts w:asciiTheme="minorHAnsi" w:hAnsiTheme="minorHAnsi" w:cstheme="minorHAnsi"/>
        </w:rPr>
        <w:t>Tipo 3: 2,20 x 2,20 x 2,20 m(poços construídos em concreto armado ou pré-moldados com tampa compatível)</w:t>
      </w:r>
    </w:p>
    <w:p w14:paraId="0E9344AD" w14:textId="77777777" w:rsidR="00425068" w:rsidRPr="00425068" w:rsidRDefault="00425068" w:rsidP="00170388">
      <w:pPr>
        <w:pStyle w:val="NormalWeb"/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</w:rPr>
      </w:pPr>
      <w:r w:rsidRPr="00425068">
        <w:rPr>
          <w:rFonts w:asciiTheme="minorHAnsi" w:hAnsiTheme="minorHAnsi" w:cstheme="minorHAnsi"/>
        </w:rPr>
        <w:t>Dissipador final: lastro de pedra, camada de concreto com armadura em aço CA-50, lançamento de água em dissipador com aplicação de manta/geotêxtil conforme projeto.</w:t>
      </w:r>
    </w:p>
    <w:p w14:paraId="42BE5838" w14:textId="77777777" w:rsidR="00425068" w:rsidRPr="00425068" w:rsidRDefault="00425068" w:rsidP="00170388">
      <w:pPr>
        <w:pStyle w:val="NormalWeb"/>
        <w:jc w:val="both"/>
        <w:rPr>
          <w:rFonts w:asciiTheme="minorHAnsi" w:hAnsiTheme="minorHAnsi" w:cstheme="minorHAnsi"/>
        </w:rPr>
      </w:pPr>
      <w:r w:rsidRPr="00425068">
        <w:rPr>
          <w:rStyle w:val="Forte"/>
          <w:rFonts w:asciiTheme="minorHAnsi" w:hAnsiTheme="minorHAnsi" w:cstheme="minorHAnsi"/>
        </w:rPr>
        <w:t>Atividades principais:</w:t>
      </w:r>
    </w:p>
    <w:p w14:paraId="1B4B3F1A" w14:textId="77777777" w:rsidR="00425068" w:rsidRPr="00425068" w:rsidRDefault="00425068" w:rsidP="00170388">
      <w:pPr>
        <w:pStyle w:val="NormalWeb"/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</w:rPr>
      </w:pPr>
      <w:r w:rsidRPr="00425068">
        <w:rPr>
          <w:rFonts w:asciiTheme="minorHAnsi" w:hAnsiTheme="minorHAnsi" w:cstheme="minorHAnsi"/>
        </w:rPr>
        <w:t>Escavação de valas (mecanizada), corte de solo, conformação do fundo e retirar material orgânico.</w:t>
      </w:r>
    </w:p>
    <w:p w14:paraId="30C08B5C" w14:textId="77777777" w:rsidR="00425068" w:rsidRPr="00425068" w:rsidRDefault="00425068" w:rsidP="00170388">
      <w:pPr>
        <w:pStyle w:val="NormalWeb"/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</w:rPr>
      </w:pPr>
      <w:r w:rsidRPr="00425068">
        <w:rPr>
          <w:rFonts w:asciiTheme="minorHAnsi" w:hAnsiTheme="minorHAnsi" w:cstheme="minorHAnsi"/>
        </w:rPr>
        <w:t>Forro/</w:t>
      </w:r>
      <w:proofErr w:type="spellStart"/>
      <w:r w:rsidRPr="00425068">
        <w:rPr>
          <w:rFonts w:asciiTheme="minorHAnsi" w:hAnsiTheme="minorHAnsi" w:cstheme="minorHAnsi"/>
        </w:rPr>
        <w:t>bedding</w:t>
      </w:r>
      <w:proofErr w:type="spellEnd"/>
      <w:r w:rsidRPr="00425068">
        <w:rPr>
          <w:rFonts w:asciiTheme="minorHAnsi" w:hAnsiTheme="minorHAnsi" w:cstheme="minorHAnsi"/>
        </w:rPr>
        <w:t>: execução de camada de apoio (areia ou brita graduada) conforme especificação (espessura de enquadramento técnico).</w:t>
      </w:r>
    </w:p>
    <w:p w14:paraId="65AF03C3" w14:textId="77777777" w:rsidR="00425068" w:rsidRPr="00425068" w:rsidRDefault="00425068" w:rsidP="00170388">
      <w:pPr>
        <w:pStyle w:val="NormalWeb"/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</w:rPr>
      </w:pPr>
      <w:r w:rsidRPr="00425068">
        <w:rPr>
          <w:rFonts w:asciiTheme="minorHAnsi" w:hAnsiTheme="minorHAnsi" w:cstheme="minorHAnsi"/>
        </w:rPr>
        <w:t>Posicionamento e assentamento das peças de tubulação de concreto, alinhamento, e vedação de juntas (gaxetas elastoméricas ou outro sistema hermético).</w:t>
      </w:r>
    </w:p>
    <w:p w14:paraId="06304AA7" w14:textId="77777777" w:rsidR="00425068" w:rsidRPr="00425068" w:rsidRDefault="00425068" w:rsidP="00170388">
      <w:pPr>
        <w:pStyle w:val="NormalWeb"/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</w:rPr>
      </w:pPr>
      <w:r w:rsidRPr="00425068">
        <w:rPr>
          <w:rFonts w:asciiTheme="minorHAnsi" w:hAnsiTheme="minorHAnsi" w:cstheme="minorHAnsi"/>
        </w:rPr>
        <w:t>Escoramento de valas e proteção laterais durante execução.</w:t>
      </w:r>
    </w:p>
    <w:p w14:paraId="05AC90FC" w14:textId="77777777" w:rsidR="00425068" w:rsidRPr="00425068" w:rsidRDefault="00425068" w:rsidP="00170388">
      <w:pPr>
        <w:pStyle w:val="NormalWeb"/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</w:rPr>
      </w:pPr>
      <w:r w:rsidRPr="00425068">
        <w:rPr>
          <w:rFonts w:asciiTheme="minorHAnsi" w:hAnsiTheme="minorHAnsi" w:cstheme="minorHAnsi"/>
        </w:rPr>
        <w:t>Construção de poços de visita (armação, formas, concretagem) ou instalação de módulos pré-moldados; caixas de inspeção com degraus de concreto ou ferro, verificação de assentamento e reaterro.</w:t>
      </w:r>
    </w:p>
    <w:p w14:paraId="4842BC62" w14:textId="77777777" w:rsidR="00425068" w:rsidRPr="00425068" w:rsidRDefault="00425068" w:rsidP="00170388">
      <w:pPr>
        <w:pStyle w:val="NormalWeb"/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</w:rPr>
      </w:pPr>
      <w:r w:rsidRPr="00425068">
        <w:rPr>
          <w:rFonts w:asciiTheme="minorHAnsi" w:hAnsiTheme="minorHAnsi" w:cstheme="minorHAnsi"/>
        </w:rPr>
        <w:t>Instalação das bocas-de-lobo nas grelhas/caixas de captação e ligação às tubulações de 400 mm.</w:t>
      </w:r>
    </w:p>
    <w:p w14:paraId="4341D537" w14:textId="77777777" w:rsidR="00425068" w:rsidRPr="00425068" w:rsidRDefault="00425068" w:rsidP="00170388">
      <w:pPr>
        <w:pStyle w:val="NormalWeb"/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</w:rPr>
      </w:pPr>
      <w:r w:rsidRPr="00425068">
        <w:rPr>
          <w:rFonts w:asciiTheme="minorHAnsi" w:hAnsiTheme="minorHAnsi" w:cstheme="minorHAnsi"/>
        </w:rPr>
        <w:t>Construção do dissipador de saída: execução de lastro de pedra, concreto e armação CA-50 e aplicação de geotêxtil para evitar erosão e assoreamento.</w:t>
      </w:r>
    </w:p>
    <w:p w14:paraId="4F9D821C" w14:textId="77777777" w:rsidR="00425068" w:rsidRPr="00425068" w:rsidRDefault="00425068" w:rsidP="00170388">
      <w:pPr>
        <w:pStyle w:val="NormalWeb"/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</w:rPr>
      </w:pPr>
      <w:r w:rsidRPr="00425068">
        <w:rPr>
          <w:rFonts w:asciiTheme="minorHAnsi" w:hAnsiTheme="minorHAnsi" w:cstheme="minorHAnsi"/>
        </w:rPr>
        <w:t xml:space="preserve">Reaterro compactado em camadas (20–30 cm), com controle de compactação (mínimo 95% do </w:t>
      </w:r>
      <w:proofErr w:type="spellStart"/>
      <w:r w:rsidRPr="00425068">
        <w:rPr>
          <w:rFonts w:asciiTheme="minorHAnsi" w:hAnsiTheme="minorHAnsi" w:cstheme="minorHAnsi"/>
        </w:rPr>
        <w:t>Proctor</w:t>
      </w:r>
      <w:proofErr w:type="spellEnd"/>
      <w:r w:rsidRPr="00425068">
        <w:rPr>
          <w:rFonts w:asciiTheme="minorHAnsi" w:hAnsiTheme="minorHAnsi" w:cstheme="minorHAnsi"/>
        </w:rPr>
        <w:t xml:space="preserve"> ou conforme projeto).</w:t>
      </w:r>
    </w:p>
    <w:p w14:paraId="689551EC" w14:textId="77777777" w:rsidR="00425068" w:rsidRPr="00425068" w:rsidRDefault="00425068" w:rsidP="00170388">
      <w:pPr>
        <w:pStyle w:val="NormalWeb"/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</w:rPr>
      </w:pPr>
      <w:r w:rsidRPr="00425068">
        <w:rPr>
          <w:rFonts w:asciiTheme="minorHAnsi" w:hAnsiTheme="minorHAnsi" w:cstheme="minorHAnsi"/>
        </w:rPr>
        <w:t>Recuperação de pavimentação e acostamentos conforme projeto.</w:t>
      </w:r>
    </w:p>
    <w:p w14:paraId="4374BE33" w14:textId="77777777" w:rsidR="00425068" w:rsidRPr="00425068" w:rsidRDefault="00425068" w:rsidP="00170388">
      <w:pPr>
        <w:pStyle w:val="NormalWeb"/>
        <w:jc w:val="both"/>
        <w:rPr>
          <w:rFonts w:asciiTheme="minorHAnsi" w:hAnsiTheme="minorHAnsi" w:cstheme="minorHAnsi"/>
        </w:rPr>
      </w:pPr>
      <w:r w:rsidRPr="00425068">
        <w:rPr>
          <w:rStyle w:val="Forte"/>
          <w:rFonts w:asciiTheme="minorHAnsi" w:hAnsiTheme="minorHAnsi" w:cstheme="minorHAnsi"/>
        </w:rPr>
        <w:t>Ensaios e testes:</w:t>
      </w:r>
    </w:p>
    <w:p w14:paraId="70B180D8" w14:textId="77777777" w:rsidR="00425068" w:rsidRPr="00425068" w:rsidRDefault="00425068" w:rsidP="00170388">
      <w:pPr>
        <w:pStyle w:val="NormalWeb"/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</w:rPr>
      </w:pPr>
      <w:r w:rsidRPr="00425068">
        <w:rPr>
          <w:rFonts w:asciiTheme="minorHAnsi" w:hAnsiTheme="minorHAnsi" w:cstheme="minorHAnsi"/>
        </w:rPr>
        <w:t>Ensaio de estanqueidade em trechos críticos (se aplicável), verificação de pendentes, alinhamento e declividades.</w:t>
      </w:r>
    </w:p>
    <w:p w14:paraId="64A8C1E6" w14:textId="77777777" w:rsidR="00425068" w:rsidRPr="00425068" w:rsidRDefault="00425068" w:rsidP="00170388">
      <w:pPr>
        <w:pStyle w:val="NormalWeb"/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</w:rPr>
      </w:pPr>
      <w:r w:rsidRPr="00425068">
        <w:rPr>
          <w:rFonts w:asciiTheme="minorHAnsi" w:hAnsiTheme="minorHAnsi" w:cstheme="minorHAnsi"/>
        </w:rPr>
        <w:t>Controle de compactação do reaterro (ensaio SPT/</w:t>
      </w:r>
      <w:proofErr w:type="spellStart"/>
      <w:r w:rsidRPr="00425068">
        <w:rPr>
          <w:rFonts w:asciiTheme="minorHAnsi" w:hAnsiTheme="minorHAnsi" w:cstheme="minorHAnsi"/>
        </w:rPr>
        <w:t>Proctor</w:t>
      </w:r>
      <w:proofErr w:type="spellEnd"/>
      <w:r w:rsidRPr="00425068">
        <w:rPr>
          <w:rFonts w:asciiTheme="minorHAnsi" w:hAnsiTheme="minorHAnsi" w:cstheme="minorHAnsi"/>
        </w:rPr>
        <w:t xml:space="preserve"> em pontos estratégicos, ensaio de densidade in loco).</w:t>
      </w:r>
    </w:p>
    <w:p w14:paraId="39236FE5" w14:textId="77777777" w:rsidR="00425068" w:rsidRPr="00425068" w:rsidRDefault="003F2D23" w:rsidP="00170388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pict w14:anchorId="17D64A90">
          <v:rect id="_x0000_i1028" style="width:0;height:1.5pt" o:hralign="center" o:hrstd="t" o:hr="t" fillcolor="#a0a0a0" stroked="f"/>
        </w:pict>
      </w:r>
    </w:p>
    <w:p w14:paraId="1F8867C7" w14:textId="77777777" w:rsidR="00425068" w:rsidRPr="00425068" w:rsidRDefault="00425068" w:rsidP="00170388">
      <w:pPr>
        <w:pStyle w:val="Ttulo3"/>
        <w:jc w:val="both"/>
        <w:rPr>
          <w:rFonts w:asciiTheme="minorHAnsi" w:hAnsiTheme="minorHAnsi" w:cstheme="minorHAnsi"/>
        </w:rPr>
      </w:pPr>
      <w:r w:rsidRPr="00425068">
        <w:rPr>
          <w:rFonts w:asciiTheme="minorHAnsi" w:hAnsiTheme="minorHAnsi" w:cstheme="minorHAnsi"/>
        </w:rPr>
        <w:t>4.3 Rede de Esgoto Sanitário</w:t>
      </w:r>
    </w:p>
    <w:p w14:paraId="4F0210FD" w14:textId="77777777" w:rsidR="00425068" w:rsidRPr="00425068" w:rsidRDefault="00425068" w:rsidP="00170388">
      <w:pPr>
        <w:pStyle w:val="NormalWeb"/>
        <w:jc w:val="both"/>
        <w:rPr>
          <w:rFonts w:asciiTheme="minorHAnsi" w:hAnsiTheme="minorHAnsi" w:cstheme="minorHAnsi"/>
        </w:rPr>
      </w:pPr>
      <w:r w:rsidRPr="00425068">
        <w:rPr>
          <w:rStyle w:val="Forte"/>
          <w:rFonts w:asciiTheme="minorHAnsi" w:hAnsiTheme="minorHAnsi" w:cstheme="minorHAnsi"/>
        </w:rPr>
        <w:t>Materiais e elementos:</w:t>
      </w:r>
    </w:p>
    <w:p w14:paraId="1D528FA1" w14:textId="77777777" w:rsidR="00425068" w:rsidRPr="00425068" w:rsidRDefault="00425068" w:rsidP="00170388">
      <w:pPr>
        <w:pStyle w:val="NormalWeb"/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</w:rPr>
      </w:pPr>
      <w:r w:rsidRPr="00425068">
        <w:rPr>
          <w:rFonts w:asciiTheme="minorHAnsi" w:hAnsiTheme="minorHAnsi" w:cstheme="minorHAnsi"/>
        </w:rPr>
        <w:lastRenderedPageBreak/>
        <w:t>Tubos PVC rígido para esgoto (PVC-U) diâmetros: 150 mm, 200 mm e 250 mm.</w:t>
      </w:r>
    </w:p>
    <w:p w14:paraId="035CE58A" w14:textId="77777777" w:rsidR="00425068" w:rsidRPr="00425068" w:rsidRDefault="00425068" w:rsidP="00170388">
      <w:pPr>
        <w:pStyle w:val="NormalWeb"/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</w:rPr>
      </w:pPr>
      <w:r w:rsidRPr="00425068">
        <w:rPr>
          <w:rFonts w:asciiTheme="minorHAnsi" w:hAnsiTheme="minorHAnsi" w:cstheme="minorHAnsi"/>
        </w:rPr>
        <w:t>Poços de visita pré-moldados em concreto com diâmetro interno 1,00 m e profundidade 2,50 m.</w:t>
      </w:r>
    </w:p>
    <w:p w14:paraId="1DDE8EA4" w14:textId="77777777" w:rsidR="00425068" w:rsidRPr="00425068" w:rsidRDefault="00425068" w:rsidP="00170388">
      <w:pPr>
        <w:pStyle w:val="NormalWeb"/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</w:rPr>
      </w:pPr>
      <w:r w:rsidRPr="00425068">
        <w:rPr>
          <w:rFonts w:asciiTheme="minorHAnsi" w:hAnsiTheme="minorHAnsi" w:cstheme="minorHAnsi"/>
        </w:rPr>
        <w:t>Tampão articulado redondo (600 mm).</w:t>
      </w:r>
    </w:p>
    <w:p w14:paraId="7E12E332" w14:textId="77777777" w:rsidR="00425068" w:rsidRPr="00425068" w:rsidRDefault="00425068" w:rsidP="00170388">
      <w:pPr>
        <w:pStyle w:val="NormalWeb"/>
        <w:jc w:val="both"/>
        <w:rPr>
          <w:rFonts w:asciiTheme="minorHAnsi" w:hAnsiTheme="minorHAnsi" w:cstheme="minorHAnsi"/>
        </w:rPr>
      </w:pPr>
      <w:r w:rsidRPr="00425068">
        <w:rPr>
          <w:rStyle w:val="Forte"/>
          <w:rFonts w:asciiTheme="minorHAnsi" w:hAnsiTheme="minorHAnsi" w:cstheme="minorHAnsi"/>
        </w:rPr>
        <w:t>Atividades principais:</w:t>
      </w:r>
    </w:p>
    <w:p w14:paraId="35A2E927" w14:textId="77777777" w:rsidR="00425068" w:rsidRPr="00425068" w:rsidRDefault="00425068" w:rsidP="00170388">
      <w:pPr>
        <w:pStyle w:val="NormalWeb"/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</w:rPr>
      </w:pPr>
      <w:r w:rsidRPr="00425068">
        <w:rPr>
          <w:rFonts w:asciiTheme="minorHAnsi" w:hAnsiTheme="minorHAnsi" w:cstheme="minorHAnsi"/>
        </w:rPr>
        <w:t>Escavação de valas de forma manual (conforme sua orientação para esgoto), com proteção e contenção.</w:t>
      </w:r>
    </w:p>
    <w:p w14:paraId="45D75DE6" w14:textId="77777777" w:rsidR="00425068" w:rsidRPr="00425068" w:rsidRDefault="00425068" w:rsidP="00170388">
      <w:pPr>
        <w:pStyle w:val="NormalWeb"/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</w:rPr>
      </w:pPr>
      <w:r w:rsidRPr="00425068">
        <w:rPr>
          <w:rFonts w:asciiTheme="minorHAnsi" w:hAnsiTheme="minorHAnsi" w:cstheme="minorHAnsi"/>
        </w:rPr>
        <w:t>Preparo do fundo de vala (nivelamento, camada de assentamento), posicionamento das tubulações em declive apropriado (normalmente 1% a 2% conforme projeto hidráulico).</w:t>
      </w:r>
    </w:p>
    <w:p w14:paraId="723A2D7F" w14:textId="77777777" w:rsidR="00425068" w:rsidRPr="00425068" w:rsidRDefault="00425068" w:rsidP="00170388">
      <w:pPr>
        <w:pStyle w:val="NormalWeb"/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</w:rPr>
      </w:pPr>
      <w:r w:rsidRPr="00425068">
        <w:rPr>
          <w:rFonts w:asciiTheme="minorHAnsi" w:hAnsiTheme="minorHAnsi" w:cstheme="minorHAnsi"/>
        </w:rPr>
        <w:t>Juntas coladas/vedadas conforme recomendação do fabricante do PVC; proteção contra flotação em nível freático.</w:t>
      </w:r>
    </w:p>
    <w:p w14:paraId="3CF06563" w14:textId="77777777" w:rsidR="00425068" w:rsidRPr="00425068" w:rsidRDefault="00425068" w:rsidP="00170388">
      <w:pPr>
        <w:pStyle w:val="NormalWeb"/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</w:rPr>
      </w:pPr>
      <w:r w:rsidRPr="00425068">
        <w:rPr>
          <w:rFonts w:asciiTheme="minorHAnsi" w:hAnsiTheme="minorHAnsi" w:cstheme="minorHAnsi"/>
        </w:rPr>
        <w:t xml:space="preserve">Instalação e assentamento de poços de visita pré-moldados, regularização de </w:t>
      </w:r>
      <w:proofErr w:type="spellStart"/>
      <w:r w:rsidRPr="00425068">
        <w:rPr>
          <w:rFonts w:asciiTheme="minorHAnsi" w:hAnsiTheme="minorHAnsi" w:cstheme="minorHAnsi"/>
        </w:rPr>
        <w:t>chumbamento</w:t>
      </w:r>
      <w:proofErr w:type="spellEnd"/>
      <w:r w:rsidRPr="00425068">
        <w:rPr>
          <w:rFonts w:asciiTheme="minorHAnsi" w:hAnsiTheme="minorHAnsi" w:cstheme="minorHAnsi"/>
        </w:rPr>
        <w:t xml:space="preserve"> e ligação das tubulações.</w:t>
      </w:r>
    </w:p>
    <w:p w14:paraId="6D6E515E" w14:textId="77777777" w:rsidR="00425068" w:rsidRPr="00425068" w:rsidRDefault="00425068" w:rsidP="00170388">
      <w:pPr>
        <w:pStyle w:val="NormalWeb"/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</w:rPr>
      </w:pPr>
      <w:r w:rsidRPr="00425068">
        <w:rPr>
          <w:rFonts w:asciiTheme="minorHAnsi" w:hAnsiTheme="minorHAnsi" w:cstheme="minorHAnsi"/>
        </w:rPr>
        <w:t>Reaterro mecanizado por camadas com compactação controlada.</w:t>
      </w:r>
    </w:p>
    <w:p w14:paraId="3C346B26" w14:textId="77777777" w:rsidR="00425068" w:rsidRPr="00425068" w:rsidRDefault="00425068" w:rsidP="00170388">
      <w:pPr>
        <w:pStyle w:val="NormalWeb"/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</w:rPr>
      </w:pPr>
      <w:r w:rsidRPr="00425068">
        <w:rPr>
          <w:rFonts w:asciiTheme="minorHAnsi" w:hAnsiTheme="minorHAnsi" w:cstheme="minorHAnsi"/>
        </w:rPr>
        <w:t>Assentamento dos tampões articulados com fechamento estanque.</w:t>
      </w:r>
    </w:p>
    <w:p w14:paraId="41FF6F24" w14:textId="77777777" w:rsidR="00425068" w:rsidRPr="00425068" w:rsidRDefault="00425068" w:rsidP="00170388">
      <w:pPr>
        <w:pStyle w:val="NormalWeb"/>
        <w:jc w:val="both"/>
        <w:rPr>
          <w:rFonts w:asciiTheme="minorHAnsi" w:hAnsiTheme="minorHAnsi" w:cstheme="minorHAnsi"/>
        </w:rPr>
      </w:pPr>
      <w:r w:rsidRPr="00425068">
        <w:rPr>
          <w:rStyle w:val="Forte"/>
          <w:rFonts w:asciiTheme="minorHAnsi" w:hAnsiTheme="minorHAnsi" w:cstheme="minorHAnsi"/>
        </w:rPr>
        <w:t>Ensaios e testes:</w:t>
      </w:r>
    </w:p>
    <w:p w14:paraId="7F5785DA" w14:textId="77777777" w:rsidR="00425068" w:rsidRPr="00425068" w:rsidRDefault="00425068" w:rsidP="00170388">
      <w:pPr>
        <w:pStyle w:val="NormalWeb"/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</w:rPr>
      </w:pPr>
      <w:r w:rsidRPr="00425068">
        <w:rPr>
          <w:rFonts w:asciiTheme="minorHAnsi" w:hAnsiTheme="minorHAnsi" w:cstheme="minorHAnsi"/>
        </w:rPr>
        <w:t>Teste de estanqueidade das juntas e de canalização (teste de gás ou teste com água, conforme normas locais).</w:t>
      </w:r>
    </w:p>
    <w:p w14:paraId="5BB6EADD" w14:textId="77777777" w:rsidR="00425068" w:rsidRPr="00425068" w:rsidRDefault="00425068" w:rsidP="00170388">
      <w:pPr>
        <w:pStyle w:val="NormalWeb"/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</w:rPr>
      </w:pPr>
      <w:r w:rsidRPr="00425068">
        <w:rPr>
          <w:rFonts w:asciiTheme="minorHAnsi" w:hAnsiTheme="minorHAnsi" w:cstheme="minorHAnsi"/>
        </w:rPr>
        <w:t>Verificação de declividade e alinhamento.</w:t>
      </w:r>
    </w:p>
    <w:p w14:paraId="135D0511" w14:textId="77777777" w:rsidR="00425068" w:rsidRPr="00425068" w:rsidRDefault="003F2D23" w:rsidP="00170388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pict w14:anchorId="12F72F09">
          <v:rect id="_x0000_i1029" style="width:0;height:1.5pt" o:hralign="center" o:hrstd="t" o:hr="t" fillcolor="#a0a0a0" stroked="f"/>
        </w:pict>
      </w:r>
    </w:p>
    <w:p w14:paraId="72981C6A" w14:textId="77777777" w:rsidR="00425068" w:rsidRPr="00425068" w:rsidRDefault="00425068" w:rsidP="00170388">
      <w:pPr>
        <w:pStyle w:val="Ttulo3"/>
        <w:jc w:val="both"/>
        <w:rPr>
          <w:rFonts w:asciiTheme="minorHAnsi" w:hAnsiTheme="minorHAnsi" w:cstheme="minorHAnsi"/>
        </w:rPr>
      </w:pPr>
      <w:r w:rsidRPr="00425068">
        <w:rPr>
          <w:rFonts w:asciiTheme="minorHAnsi" w:hAnsiTheme="minorHAnsi" w:cstheme="minorHAnsi"/>
        </w:rPr>
        <w:t>4.4 Rede de Água Potável</w:t>
      </w:r>
    </w:p>
    <w:p w14:paraId="5086F409" w14:textId="77777777" w:rsidR="00425068" w:rsidRPr="00425068" w:rsidRDefault="00425068" w:rsidP="00170388">
      <w:pPr>
        <w:pStyle w:val="NormalWeb"/>
        <w:jc w:val="both"/>
        <w:rPr>
          <w:rFonts w:asciiTheme="minorHAnsi" w:hAnsiTheme="minorHAnsi" w:cstheme="minorHAnsi"/>
        </w:rPr>
      </w:pPr>
      <w:r w:rsidRPr="00425068">
        <w:rPr>
          <w:rStyle w:val="Forte"/>
          <w:rFonts w:asciiTheme="minorHAnsi" w:hAnsiTheme="minorHAnsi" w:cstheme="minorHAnsi"/>
        </w:rPr>
        <w:t>Materiais e elementos:</w:t>
      </w:r>
    </w:p>
    <w:p w14:paraId="644CDBE7" w14:textId="77777777" w:rsidR="00425068" w:rsidRPr="00425068" w:rsidRDefault="00425068" w:rsidP="00170388">
      <w:pPr>
        <w:pStyle w:val="NormalWeb"/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</w:rPr>
      </w:pPr>
      <w:r w:rsidRPr="00425068">
        <w:rPr>
          <w:rFonts w:asciiTheme="minorHAnsi" w:hAnsiTheme="minorHAnsi" w:cstheme="minorHAnsi"/>
        </w:rPr>
        <w:t>Tubos PVC tipo DEFOFO nodular (ou especificado): DN 150, DN 100 e DN 75. (Confirmar especificação comercial e pressão de serviço).</w:t>
      </w:r>
    </w:p>
    <w:p w14:paraId="739D1690" w14:textId="77777777" w:rsidR="00425068" w:rsidRPr="00425068" w:rsidRDefault="00425068" w:rsidP="00170388">
      <w:pPr>
        <w:pStyle w:val="NormalWeb"/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</w:rPr>
      </w:pPr>
      <w:r w:rsidRPr="00425068">
        <w:rPr>
          <w:rFonts w:asciiTheme="minorHAnsi" w:hAnsiTheme="minorHAnsi" w:cstheme="minorHAnsi"/>
        </w:rPr>
        <w:t>Hidrante de coluna urbano DN 100.</w:t>
      </w:r>
    </w:p>
    <w:p w14:paraId="6C7796DC" w14:textId="77777777" w:rsidR="00425068" w:rsidRPr="00425068" w:rsidRDefault="00425068" w:rsidP="00170388">
      <w:pPr>
        <w:pStyle w:val="NormalWeb"/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</w:rPr>
      </w:pPr>
      <w:r w:rsidRPr="00425068">
        <w:rPr>
          <w:rFonts w:asciiTheme="minorHAnsi" w:hAnsiTheme="minorHAnsi" w:cstheme="minorHAnsi"/>
        </w:rPr>
        <w:t>Peças especiais, válvulas de bloqueio, conexões, passagem de via, caixas de registro.</w:t>
      </w:r>
    </w:p>
    <w:p w14:paraId="42E35C33" w14:textId="77777777" w:rsidR="00425068" w:rsidRPr="00425068" w:rsidRDefault="00425068" w:rsidP="00170388">
      <w:pPr>
        <w:pStyle w:val="NormalWeb"/>
        <w:jc w:val="both"/>
        <w:rPr>
          <w:rFonts w:asciiTheme="minorHAnsi" w:hAnsiTheme="minorHAnsi" w:cstheme="minorHAnsi"/>
        </w:rPr>
      </w:pPr>
      <w:r w:rsidRPr="00425068">
        <w:rPr>
          <w:rStyle w:val="Forte"/>
          <w:rFonts w:asciiTheme="minorHAnsi" w:hAnsiTheme="minorHAnsi" w:cstheme="minorHAnsi"/>
        </w:rPr>
        <w:t>Atividades principais:</w:t>
      </w:r>
    </w:p>
    <w:p w14:paraId="2754E81F" w14:textId="77777777" w:rsidR="00425068" w:rsidRPr="00425068" w:rsidRDefault="00425068" w:rsidP="00170388">
      <w:pPr>
        <w:pStyle w:val="NormalWeb"/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</w:rPr>
      </w:pPr>
      <w:r w:rsidRPr="00425068">
        <w:rPr>
          <w:rFonts w:asciiTheme="minorHAnsi" w:hAnsiTheme="minorHAnsi" w:cstheme="minorHAnsi"/>
        </w:rPr>
        <w:t>Escavação mecanizada de valas conforme profundidade de projeto (considerar proteção contra geadas, cobertura mínima e demais normas técnicas).</w:t>
      </w:r>
    </w:p>
    <w:p w14:paraId="7F59ADB2" w14:textId="77777777" w:rsidR="00425068" w:rsidRPr="00425068" w:rsidRDefault="00425068" w:rsidP="00170388">
      <w:pPr>
        <w:pStyle w:val="NormalWeb"/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</w:rPr>
      </w:pPr>
      <w:r w:rsidRPr="00425068">
        <w:rPr>
          <w:rFonts w:asciiTheme="minorHAnsi" w:hAnsiTheme="minorHAnsi" w:cstheme="minorHAnsi"/>
        </w:rPr>
        <w:t>Preparo de fundo de vala com camada de apoio (areia fina) e colocação das tubulações com inclinação/pendente adequada.</w:t>
      </w:r>
    </w:p>
    <w:p w14:paraId="2E698DF6" w14:textId="77777777" w:rsidR="00425068" w:rsidRPr="00425068" w:rsidRDefault="00425068" w:rsidP="00170388">
      <w:pPr>
        <w:pStyle w:val="NormalWeb"/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</w:rPr>
      </w:pPr>
      <w:r w:rsidRPr="00425068">
        <w:rPr>
          <w:rFonts w:asciiTheme="minorHAnsi" w:hAnsiTheme="minorHAnsi" w:cstheme="minorHAnsi"/>
        </w:rPr>
        <w:t>Adotar restrição de trânsito e proteção para travessias rodoviárias e outras interferências.</w:t>
      </w:r>
    </w:p>
    <w:p w14:paraId="2277D96E" w14:textId="77777777" w:rsidR="00425068" w:rsidRPr="00425068" w:rsidRDefault="00425068" w:rsidP="00170388">
      <w:pPr>
        <w:pStyle w:val="NormalWeb"/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</w:rPr>
      </w:pPr>
      <w:r w:rsidRPr="00425068">
        <w:rPr>
          <w:rFonts w:asciiTheme="minorHAnsi" w:hAnsiTheme="minorHAnsi" w:cstheme="minorHAnsi"/>
        </w:rPr>
        <w:t>Assentar conexões, registros e hidrante de coluna DN 100 em caixa de alvenaria (ou conforme projeto).</w:t>
      </w:r>
    </w:p>
    <w:p w14:paraId="6ADD1A3D" w14:textId="77777777" w:rsidR="00425068" w:rsidRPr="00425068" w:rsidRDefault="00425068" w:rsidP="00170388">
      <w:pPr>
        <w:pStyle w:val="NormalWeb"/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</w:rPr>
      </w:pPr>
      <w:r w:rsidRPr="00425068">
        <w:rPr>
          <w:rFonts w:asciiTheme="minorHAnsi" w:hAnsiTheme="minorHAnsi" w:cstheme="minorHAnsi"/>
        </w:rPr>
        <w:t>Reaterro com compactação por camadas e recomposição do pavimento.</w:t>
      </w:r>
    </w:p>
    <w:p w14:paraId="3F4488BA" w14:textId="77777777" w:rsidR="00425068" w:rsidRPr="00425068" w:rsidRDefault="00425068" w:rsidP="00170388">
      <w:pPr>
        <w:pStyle w:val="NormalWeb"/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</w:rPr>
      </w:pPr>
      <w:r w:rsidRPr="00425068">
        <w:rPr>
          <w:rFonts w:asciiTheme="minorHAnsi" w:hAnsiTheme="minorHAnsi" w:cstheme="minorHAnsi"/>
        </w:rPr>
        <w:t>Teste de pressão da rede (prova hidrostática) para verificar estanqueidade e vazamentos.</w:t>
      </w:r>
    </w:p>
    <w:p w14:paraId="433E1712" w14:textId="77777777" w:rsidR="00425068" w:rsidRPr="00425068" w:rsidRDefault="00425068" w:rsidP="00170388">
      <w:pPr>
        <w:pStyle w:val="NormalWeb"/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</w:rPr>
      </w:pPr>
      <w:r w:rsidRPr="00425068">
        <w:rPr>
          <w:rFonts w:asciiTheme="minorHAnsi" w:hAnsiTheme="minorHAnsi" w:cstheme="minorHAnsi"/>
        </w:rPr>
        <w:t>Flushing e desinfecção (cloração) da rede antes da entrega, conforme normas de potabilidade.</w:t>
      </w:r>
    </w:p>
    <w:p w14:paraId="4007DCAA" w14:textId="77777777" w:rsidR="00425068" w:rsidRPr="00425068" w:rsidRDefault="00425068" w:rsidP="00170388">
      <w:pPr>
        <w:pStyle w:val="NormalWeb"/>
        <w:jc w:val="both"/>
        <w:rPr>
          <w:rFonts w:asciiTheme="minorHAnsi" w:hAnsiTheme="minorHAnsi" w:cstheme="minorHAnsi"/>
        </w:rPr>
      </w:pPr>
      <w:r w:rsidRPr="00425068">
        <w:rPr>
          <w:rStyle w:val="Forte"/>
          <w:rFonts w:asciiTheme="minorHAnsi" w:hAnsiTheme="minorHAnsi" w:cstheme="minorHAnsi"/>
        </w:rPr>
        <w:lastRenderedPageBreak/>
        <w:t>Ensaios e testes:</w:t>
      </w:r>
    </w:p>
    <w:p w14:paraId="08A93868" w14:textId="77777777" w:rsidR="00425068" w:rsidRPr="00425068" w:rsidRDefault="00425068" w:rsidP="00170388">
      <w:pPr>
        <w:pStyle w:val="NormalWeb"/>
        <w:numPr>
          <w:ilvl w:val="0"/>
          <w:numId w:val="21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</w:rPr>
      </w:pPr>
      <w:r w:rsidRPr="00425068">
        <w:rPr>
          <w:rFonts w:asciiTheme="minorHAnsi" w:hAnsiTheme="minorHAnsi" w:cstheme="minorHAnsi"/>
        </w:rPr>
        <w:t>Prova hidrostática conforme norma (pressão e duração conforme especificação).</w:t>
      </w:r>
    </w:p>
    <w:p w14:paraId="5EE5AEAB" w14:textId="77777777" w:rsidR="00425068" w:rsidRPr="00425068" w:rsidRDefault="00425068" w:rsidP="00170388">
      <w:pPr>
        <w:pStyle w:val="NormalWeb"/>
        <w:numPr>
          <w:ilvl w:val="0"/>
          <w:numId w:val="21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</w:rPr>
      </w:pPr>
      <w:r w:rsidRPr="00425068">
        <w:rPr>
          <w:rFonts w:asciiTheme="minorHAnsi" w:hAnsiTheme="minorHAnsi" w:cstheme="minorHAnsi"/>
        </w:rPr>
        <w:t>Ensaio bacteriológico de potabilidade (coliformes e cloro residual) após desinfecção.</w:t>
      </w:r>
    </w:p>
    <w:p w14:paraId="2C6ABB80" w14:textId="77777777" w:rsidR="00425068" w:rsidRPr="00425068" w:rsidRDefault="003F2D23" w:rsidP="00170388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pict w14:anchorId="2FD43301">
          <v:rect id="_x0000_i1030" style="width:0;height:1.5pt" o:hralign="center" o:hrstd="t" o:hr="t" fillcolor="#a0a0a0" stroked="f"/>
        </w:pict>
      </w:r>
    </w:p>
    <w:p w14:paraId="15A7EE20" w14:textId="77777777" w:rsidR="00425068" w:rsidRPr="00425068" w:rsidRDefault="00425068" w:rsidP="00170388">
      <w:pPr>
        <w:pStyle w:val="Ttulo2"/>
        <w:jc w:val="both"/>
        <w:rPr>
          <w:rFonts w:asciiTheme="minorHAnsi" w:hAnsiTheme="minorHAnsi" w:cstheme="minorHAnsi"/>
        </w:rPr>
      </w:pPr>
      <w:r w:rsidRPr="00425068">
        <w:rPr>
          <w:rFonts w:asciiTheme="minorHAnsi" w:hAnsiTheme="minorHAnsi" w:cstheme="minorHAnsi"/>
        </w:rPr>
        <w:t>5. ESPECIFICAÇÕES TÉCNICAS MÍNIMAS (sintético)</w:t>
      </w:r>
    </w:p>
    <w:p w14:paraId="6667062F" w14:textId="77777777" w:rsidR="00425068" w:rsidRPr="00425068" w:rsidRDefault="00425068" w:rsidP="00170388">
      <w:pPr>
        <w:pStyle w:val="NormalWeb"/>
        <w:numPr>
          <w:ilvl w:val="0"/>
          <w:numId w:val="22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</w:rPr>
      </w:pPr>
      <w:r w:rsidRPr="00425068">
        <w:rPr>
          <w:rStyle w:val="Forte"/>
          <w:rFonts w:asciiTheme="minorHAnsi" w:hAnsiTheme="minorHAnsi" w:cstheme="minorHAnsi"/>
        </w:rPr>
        <w:t>Tubos de concreto (pluvial):</w:t>
      </w:r>
      <w:r w:rsidRPr="00425068">
        <w:rPr>
          <w:rFonts w:asciiTheme="minorHAnsi" w:hAnsiTheme="minorHAnsi" w:cstheme="minorHAnsi"/>
        </w:rPr>
        <w:t xml:space="preserve"> concreto </w:t>
      </w:r>
      <w:proofErr w:type="spellStart"/>
      <w:r w:rsidRPr="00425068">
        <w:rPr>
          <w:rFonts w:asciiTheme="minorHAnsi" w:hAnsiTheme="minorHAnsi" w:cstheme="minorHAnsi"/>
        </w:rPr>
        <w:t>fck</w:t>
      </w:r>
      <w:proofErr w:type="spellEnd"/>
      <w:r w:rsidRPr="00425068">
        <w:rPr>
          <w:rFonts w:asciiTheme="minorHAnsi" w:hAnsiTheme="minorHAnsi" w:cstheme="minorHAnsi"/>
        </w:rPr>
        <w:t xml:space="preserve"> ≥ 25 MPa, junta com gaxeta elastomérica, classe e tipo conforme norma e projeto estrutural (ou adotar tubos de concreto armado pré-moldado conforme NBR aplicável).</w:t>
      </w:r>
    </w:p>
    <w:p w14:paraId="19651AA2" w14:textId="77777777" w:rsidR="00425068" w:rsidRPr="00425068" w:rsidRDefault="00425068" w:rsidP="00170388">
      <w:pPr>
        <w:pStyle w:val="NormalWeb"/>
        <w:numPr>
          <w:ilvl w:val="0"/>
          <w:numId w:val="22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</w:rPr>
      </w:pPr>
      <w:r w:rsidRPr="00425068">
        <w:rPr>
          <w:rStyle w:val="Forte"/>
          <w:rFonts w:asciiTheme="minorHAnsi" w:hAnsiTheme="minorHAnsi" w:cstheme="minorHAnsi"/>
        </w:rPr>
        <w:t>Poços de visita (pluvial):</w:t>
      </w:r>
      <w:r w:rsidRPr="00425068">
        <w:rPr>
          <w:rFonts w:asciiTheme="minorHAnsi" w:hAnsiTheme="minorHAnsi" w:cstheme="minorHAnsi"/>
        </w:rPr>
        <w:t xml:space="preserve"> paredes em concreto armado ou pré-moldado. Lajes/tampas dimensionadas para tráfego (se sob via) e com tampas/manilhas de concreto para galerias. Degraus metálicos ou em concreto.</w:t>
      </w:r>
    </w:p>
    <w:p w14:paraId="56BB7F5C" w14:textId="77777777" w:rsidR="00425068" w:rsidRPr="00425068" w:rsidRDefault="00425068" w:rsidP="00170388">
      <w:pPr>
        <w:pStyle w:val="NormalWeb"/>
        <w:numPr>
          <w:ilvl w:val="0"/>
          <w:numId w:val="22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</w:rPr>
      </w:pPr>
      <w:r w:rsidRPr="00425068">
        <w:rPr>
          <w:rStyle w:val="Forte"/>
          <w:rFonts w:asciiTheme="minorHAnsi" w:hAnsiTheme="minorHAnsi" w:cstheme="minorHAnsi"/>
        </w:rPr>
        <w:t>Bocas-de-lobo:</w:t>
      </w:r>
      <w:r w:rsidRPr="00425068">
        <w:rPr>
          <w:rFonts w:asciiTheme="minorHAnsi" w:hAnsiTheme="minorHAnsi" w:cstheme="minorHAnsi"/>
        </w:rPr>
        <w:t xml:space="preserve"> corpo em alvenaria ou peça pré-moldada, ralo com tampa de concreto, grade de proteção conforme projeto.</w:t>
      </w:r>
    </w:p>
    <w:p w14:paraId="7211C356" w14:textId="77777777" w:rsidR="00425068" w:rsidRPr="00425068" w:rsidRDefault="00425068" w:rsidP="00170388">
      <w:pPr>
        <w:pStyle w:val="NormalWeb"/>
        <w:numPr>
          <w:ilvl w:val="0"/>
          <w:numId w:val="22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</w:rPr>
      </w:pPr>
      <w:r w:rsidRPr="00425068">
        <w:rPr>
          <w:rStyle w:val="Forte"/>
          <w:rFonts w:asciiTheme="minorHAnsi" w:hAnsiTheme="minorHAnsi" w:cstheme="minorHAnsi"/>
        </w:rPr>
        <w:t>Dissipador:</w:t>
      </w:r>
      <w:r w:rsidRPr="00425068">
        <w:rPr>
          <w:rFonts w:asciiTheme="minorHAnsi" w:hAnsiTheme="minorHAnsi" w:cstheme="minorHAnsi"/>
        </w:rPr>
        <w:t xml:space="preserve"> lastro de pedra graduada, laje de concreto armado com ferragem CA-50 conforme cálculo; geotêxtil de proteção aplicada.</w:t>
      </w:r>
    </w:p>
    <w:p w14:paraId="2E7FAF0F" w14:textId="77777777" w:rsidR="00425068" w:rsidRPr="00425068" w:rsidRDefault="00425068" w:rsidP="00170388">
      <w:pPr>
        <w:pStyle w:val="NormalWeb"/>
        <w:numPr>
          <w:ilvl w:val="0"/>
          <w:numId w:val="22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</w:rPr>
      </w:pPr>
      <w:r w:rsidRPr="00425068">
        <w:rPr>
          <w:rStyle w:val="Forte"/>
          <w:rFonts w:asciiTheme="minorHAnsi" w:hAnsiTheme="minorHAnsi" w:cstheme="minorHAnsi"/>
        </w:rPr>
        <w:t>Tubos PVC (esgoto):</w:t>
      </w:r>
      <w:r w:rsidRPr="00425068">
        <w:rPr>
          <w:rFonts w:asciiTheme="minorHAnsi" w:hAnsiTheme="minorHAnsi" w:cstheme="minorHAnsi"/>
        </w:rPr>
        <w:t xml:space="preserve"> PVC-U conforme NBR 5688 (ou norma vigente), juntas coladas ou com gaxeta conforme fabricante; leito de assentamento com areia/areia britada.</w:t>
      </w:r>
    </w:p>
    <w:p w14:paraId="736B8CD1" w14:textId="77777777" w:rsidR="00425068" w:rsidRPr="00425068" w:rsidRDefault="00425068" w:rsidP="00170388">
      <w:pPr>
        <w:pStyle w:val="NormalWeb"/>
        <w:numPr>
          <w:ilvl w:val="0"/>
          <w:numId w:val="22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</w:rPr>
      </w:pPr>
      <w:r w:rsidRPr="00425068">
        <w:rPr>
          <w:rStyle w:val="Forte"/>
          <w:rFonts w:asciiTheme="minorHAnsi" w:hAnsiTheme="minorHAnsi" w:cstheme="minorHAnsi"/>
        </w:rPr>
        <w:t>Poços de visita (esgoto):</w:t>
      </w:r>
      <w:r w:rsidRPr="00425068">
        <w:rPr>
          <w:rFonts w:asciiTheme="minorHAnsi" w:hAnsiTheme="minorHAnsi" w:cstheme="minorHAnsi"/>
        </w:rPr>
        <w:t xml:space="preserve"> pré-moldados de concreto com diâmetro interno 1.00 m, profundidade 2.50 m; junta estanque. Tampão articulado 600 mm.</w:t>
      </w:r>
    </w:p>
    <w:p w14:paraId="00061AE0" w14:textId="77777777" w:rsidR="00425068" w:rsidRPr="00425068" w:rsidRDefault="00425068" w:rsidP="00170388">
      <w:pPr>
        <w:pStyle w:val="NormalWeb"/>
        <w:numPr>
          <w:ilvl w:val="0"/>
          <w:numId w:val="22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</w:rPr>
      </w:pPr>
      <w:r w:rsidRPr="00425068">
        <w:rPr>
          <w:rStyle w:val="Forte"/>
          <w:rFonts w:asciiTheme="minorHAnsi" w:hAnsiTheme="minorHAnsi" w:cstheme="minorHAnsi"/>
        </w:rPr>
        <w:t>Tubos PVC (água):</w:t>
      </w:r>
      <w:r w:rsidRPr="00425068">
        <w:rPr>
          <w:rFonts w:asciiTheme="minorHAnsi" w:hAnsiTheme="minorHAnsi" w:cstheme="minorHAnsi"/>
        </w:rPr>
        <w:t xml:space="preserve"> PVC DEFOFO (nodular) com Classe de pressão adequada (PN) conforme projeto; conexões e registros certificados.</w:t>
      </w:r>
    </w:p>
    <w:p w14:paraId="0541BB0D" w14:textId="77777777" w:rsidR="00425068" w:rsidRPr="00425068" w:rsidRDefault="00425068" w:rsidP="00170388">
      <w:pPr>
        <w:pStyle w:val="NormalWeb"/>
        <w:numPr>
          <w:ilvl w:val="0"/>
          <w:numId w:val="22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</w:rPr>
      </w:pPr>
      <w:r w:rsidRPr="00425068">
        <w:rPr>
          <w:rStyle w:val="Forte"/>
          <w:rFonts w:asciiTheme="minorHAnsi" w:hAnsiTheme="minorHAnsi" w:cstheme="minorHAnsi"/>
        </w:rPr>
        <w:t>Hidrante:</w:t>
      </w:r>
      <w:r w:rsidRPr="00425068">
        <w:rPr>
          <w:rFonts w:asciiTheme="minorHAnsi" w:hAnsiTheme="minorHAnsi" w:cstheme="minorHAnsi"/>
        </w:rPr>
        <w:t xml:space="preserve"> coluna DN 100 com caixa de proteção e tampas, conforme padrão do Corpo de Bombeiros/municipal.</w:t>
      </w:r>
    </w:p>
    <w:p w14:paraId="45B193A0" w14:textId="77777777" w:rsidR="00425068" w:rsidRPr="00425068" w:rsidRDefault="00425068" w:rsidP="00170388">
      <w:pPr>
        <w:pStyle w:val="NormalWeb"/>
        <w:numPr>
          <w:ilvl w:val="0"/>
          <w:numId w:val="22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</w:rPr>
      </w:pPr>
      <w:r w:rsidRPr="00425068">
        <w:rPr>
          <w:rStyle w:val="Forte"/>
          <w:rFonts w:asciiTheme="minorHAnsi" w:hAnsiTheme="minorHAnsi" w:cstheme="minorHAnsi"/>
        </w:rPr>
        <w:t>Reaterro e compactação:</w:t>
      </w:r>
      <w:r w:rsidRPr="00425068">
        <w:rPr>
          <w:rFonts w:asciiTheme="minorHAnsi" w:hAnsiTheme="minorHAnsi" w:cstheme="minorHAnsi"/>
        </w:rPr>
        <w:t xml:space="preserve"> compactação por camadas com controle, mínimo 95% do </w:t>
      </w:r>
      <w:proofErr w:type="spellStart"/>
      <w:r w:rsidRPr="00425068">
        <w:rPr>
          <w:rFonts w:asciiTheme="minorHAnsi" w:hAnsiTheme="minorHAnsi" w:cstheme="minorHAnsi"/>
        </w:rPr>
        <w:t>Proctor</w:t>
      </w:r>
      <w:proofErr w:type="spellEnd"/>
      <w:r w:rsidRPr="00425068">
        <w:rPr>
          <w:rFonts w:asciiTheme="minorHAnsi" w:hAnsiTheme="minorHAnsi" w:cstheme="minorHAnsi"/>
        </w:rPr>
        <w:t xml:space="preserve"> (ou conforme projeto).</w:t>
      </w:r>
    </w:p>
    <w:p w14:paraId="48794792" w14:textId="77777777" w:rsidR="00425068" w:rsidRPr="00425068" w:rsidRDefault="00425068" w:rsidP="00170388">
      <w:pPr>
        <w:pStyle w:val="NormalWeb"/>
        <w:numPr>
          <w:ilvl w:val="0"/>
          <w:numId w:val="22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</w:rPr>
      </w:pPr>
      <w:r w:rsidRPr="00425068">
        <w:rPr>
          <w:rStyle w:val="Forte"/>
          <w:rFonts w:asciiTheme="minorHAnsi" w:hAnsiTheme="minorHAnsi" w:cstheme="minorHAnsi"/>
        </w:rPr>
        <w:t>Proteção anticorrosiva:</w:t>
      </w:r>
      <w:r w:rsidRPr="00425068">
        <w:rPr>
          <w:rFonts w:asciiTheme="minorHAnsi" w:hAnsiTheme="minorHAnsi" w:cstheme="minorHAnsi"/>
        </w:rPr>
        <w:t xml:space="preserve"> para elementos metálicos adotar galvanização ou pintura adequada.</w:t>
      </w:r>
    </w:p>
    <w:p w14:paraId="6FBB899F" w14:textId="77777777" w:rsidR="00425068" w:rsidRPr="00425068" w:rsidRDefault="00425068" w:rsidP="00170388">
      <w:pPr>
        <w:pStyle w:val="NormalWeb"/>
        <w:jc w:val="both"/>
        <w:rPr>
          <w:rFonts w:asciiTheme="minorHAnsi" w:hAnsiTheme="minorHAnsi" w:cstheme="minorHAnsi"/>
        </w:rPr>
      </w:pPr>
      <w:r w:rsidRPr="00425068">
        <w:rPr>
          <w:rFonts w:asciiTheme="minorHAnsi" w:hAnsiTheme="minorHAnsi" w:cstheme="minorHAnsi"/>
        </w:rPr>
        <w:t>Observação: as referências normativas devem constar no projeto executivo (NBR aplicáveis, normas de água e esgoto, normas de materiais, e normas do Corpo de Bombeiros para hidrantes se aplicável).</w:t>
      </w:r>
    </w:p>
    <w:p w14:paraId="089B93F3" w14:textId="77777777" w:rsidR="00425068" w:rsidRPr="00425068" w:rsidRDefault="003F2D23" w:rsidP="00170388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pict w14:anchorId="7AB572D2">
          <v:rect id="_x0000_i1031" style="width:0;height:1.5pt" o:hralign="center" o:hrstd="t" o:hr="t" fillcolor="#a0a0a0" stroked="f"/>
        </w:pict>
      </w:r>
    </w:p>
    <w:p w14:paraId="53877611" w14:textId="77777777" w:rsidR="00425068" w:rsidRPr="00425068" w:rsidRDefault="00425068" w:rsidP="00170388">
      <w:pPr>
        <w:pStyle w:val="Ttulo2"/>
        <w:jc w:val="both"/>
        <w:rPr>
          <w:rFonts w:asciiTheme="minorHAnsi" w:hAnsiTheme="minorHAnsi" w:cstheme="minorHAnsi"/>
        </w:rPr>
      </w:pPr>
      <w:r w:rsidRPr="00425068">
        <w:rPr>
          <w:rFonts w:asciiTheme="minorHAnsi" w:hAnsiTheme="minorHAnsi" w:cstheme="minorHAnsi"/>
        </w:rPr>
        <w:t>6. METODOLOGIA / SEQUÊNCIA EXECUTIVA (resumo)</w:t>
      </w:r>
    </w:p>
    <w:p w14:paraId="0EC94B23" w14:textId="77777777" w:rsidR="00425068" w:rsidRPr="00425068" w:rsidRDefault="00425068" w:rsidP="00170388">
      <w:pPr>
        <w:pStyle w:val="NormalWeb"/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</w:rPr>
      </w:pPr>
      <w:r w:rsidRPr="00425068">
        <w:rPr>
          <w:rFonts w:asciiTheme="minorHAnsi" w:hAnsiTheme="minorHAnsi" w:cstheme="minorHAnsi"/>
        </w:rPr>
        <w:t>Mobilização, proteção, sinalização e sondagens.</w:t>
      </w:r>
    </w:p>
    <w:p w14:paraId="5B5432D6" w14:textId="77777777" w:rsidR="00425068" w:rsidRPr="00425068" w:rsidRDefault="00425068" w:rsidP="00170388">
      <w:pPr>
        <w:pStyle w:val="NormalWeb"/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</w:rPr>
      </w:pPr>
      <w:r w:rsidRPr="00425068">
        <w:rPr>
          <w:rFonts w:asciiTheme="minorHAnsi" w:hAnsiTheme="minorHAnsi" w:cstheme="minorHAnsi"/>
        </w:rPr>
        <w:t>Limpeza da faixa, locação e escavação das valas/bermas.</w:t>
      </w:r>
    </w:p>
    <w:p w14:paraId="482F33A1" w14:textId="77777777" w:rsidR="00425068" w:rsidRPr="00425068" w:rsidRDefault="00425068" w:rsidP="00170388">
      <w:pPr>
        <w:pStyle w:val="NormalWeb"/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</w:rPr>
      </w:pPr>
      <w:r w:rsidRPr="00425068">
        <w:rPr>
          <w:rFonts w:asciiTheme="minorHAnsi" w:hAnsiTheme="minorHAnsi" w:cstheme="minorHAnsi"/>
        </w:rPr>
        <w:t>Execução de camada de apoio (</w:t>
      </w:r>
      <w:proofErr w:type="spellStart"/>
      <w:r w:rsidRPr="00425068">
        <w:rPr>
          <w:rFonts w:asciiTheme="minorHAnsi" w:hAnsiTheme="minorHAnsi" w:cstheme="minorHAnsi"/>
        </w:rPr>
        <w:t>bedding</w:t>
      </w:r>
      <w:proofErr w:type="spellEnd"/>
      <w:r w:rsidRPr="00425068">
        <w:rPr>
          <w:rFonts w:asciiTheme="minorHAnsi" w:hAnsiTheme="minorHAnsi" w:cstheme="minorHAnsi"/>
        </w:rPr>
        <w:t>) e assentamento das tubulações de pluvial/esgoto/água conforme ordem de serviço.</w:t>
      </w:r>
    </w:p>
    <w:p w14:paraId="55DC72F1" w14:textId="77777777" w:rsidR="00425068" w:rsidRPr="00425068" w:rsidRDefault="00425068" w:rsidP="00170388">
      <w:pPr>
        <w:pStyle w:val="NormalWeb"/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</w:rPr>
      </w:pPr>
      <w:r w:rsidRPr="00425068">
        <w:rPr>
          <w:rFonts w:asciiTheme="minorHAnsi" w:hAnsiTheme="minorHAnsi" w:cstheme="minorHAnsi"/>
        </w:rPr>
        <w:t>Construção/instalação de poços de visita e bocas-de-lobo.</w:t>
      </w:r>
    </w:p>
    <w:p w14:paraId="05325E06" w14:textId="77777777" w:rsidR="00425068" w:rsidRPr="00425068" w:rsidRDefault="00425068" w:rsidP="00170388">
      <w:pPr>
        <w:pStyle w:val="NormalWeb"/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</w:rPr>
      </w:pPr>
      <w:r w:rsidRPr="00425068">
        <w:rPr>
          <w:rFonts w:asciiTheme="minorHAnsi" w:hAnsiTheme="minorHAnsi" w:cstheme="minorHAnsi"/>
        </w:rPr>
        <w:t>Execução do dissipador no final da galeria pluvial com preparação do subleito e geotêxtil.</w:t>
      </w:r>
    </w:p>
    <w:p w14:paraId="784DB0D1" w14:textId="77777777" w:rsidR="00425068" w:rsidRPr="00425068" w:rsidRDefault="00425068" w:rsidP="00170388">
      <w:pPr>
        <w:pStyle w:val="NormalWeb"/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</w:rPr>
      </w:pPr>
      <w:r w:rsidRPr="00425068">
        <w:rPr>
          <w:rFonts w:asciiTheme="minorHAnsi" w:hAnsiTheme="minorHAnsi" w:cstheme="minorHAnsi"/>
        </w:rPr>
        <w:t>Ensaios iniciais (verificação de alinhamento, declividades).</w:t>
      </w:r>
    </w:p>
    <w:p w14:paraId="57853B4F" w14:textId="77777777" w:rsidR="00425068" w:rsidRPr="00425068" w:rsidRDefault="00425068" w:rsidP="00170388">
      <w:pPr>
        <w:pStyle w:val="NormalWeb"/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</w:rPr>
      </w:pPr>
      <w:r w:rsidRPr="00425068">
        <w:rPr>
          <w:rFonts w:asciiTheme="minorHAnsi" w:hAnsiTheme="minorHAnsi" w:cstheme="minorHAnsi"/>
        </w:rPr>
        <w:t>Reaterro em camadas com compactação e controle de qualidade.</w:t>
      </w:r>
    </w:p>
    <w:p w14:paraId="2D41296E" w14:textId="77777777" w:rsidR="00425068" w:rsidRPr="00425068" w:rsidRDefault="00425068" w:rsidP="00170388">
      <w:pPr>
        <w:pStyle w:val="NormalWeb"/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</w:rPr>
      </w:pPr>
      <w:r w:rsidRPr="00425068">
        <w:rPr>
          <w:rFonts w:asciiTheme="minorHAnsi" w:hAnsiTheme="minorHAnsi" w:cstheme="minorHAnsi"/>
        </w:rPr>
        <w:t>Testes de estanqueidade e pressão (conforme sistema).</w:t>
      </w:r>
    </w:p>
    <w:p w14:paraId="37DF31BC" w14:textId="77777777" w:rsidR="00425068" w:rsidRPr="00425068" w:rsidRDefault="00425068" w:rsidP="00170388">
      <w:pPr>
        <w:pStyle w:val="NormalWeb"/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</w:rPr>
      </w:pPr>
      <w:r w:rsidRPr="00425068">
        <w:rPr>
          <w:rFonts w:asciiTheme="minorHAnsi" w:hAnsiTheme="minorHAnsi" w:cstheme="minorHAnsi"/>
        </w:rPr>
        <w:t>Desinfecção e ensaio bacteriológico (água potável).</w:t>
      </w:r>
    </w:p>
    <w:p w14:paraId="0883CBCC" w14:textId="77777777" w:rsidR="00425068" w:rsidRPr="00425068" w:rsidRDefault="00425068" w:rsidP="00170388">
      <w:pPr>
        <w:pStyle w:val="NormalWeb"/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</w:rPr>
      </w:pPr>
      <w:r w:rsidRPr="00425068">
        <w:rPr>
          <w:rFonts w:asciiTheme="minorHAnsi" w:hAnsiTheme="minorHAnsi" w:cstheme="minorHAnsi"/>
        </w:rPr>
        <w:lastRenderedPageBreak/>
        <w:t>Recomposição de pavimento, limpeza final e as-</w:t>
      </w:r>
      <w:proofErr w:type="spellStart"/>
      <w:r w:rsidRPr="00425068">
        <w:rPr>
          <w:rFonts w:asciiTheme="minorHAnsi" w:hAnsiTheme="minorHAnsi" w:cstheme="minorHAnsi"/>
        </w:rPr>
        <w:t>built</w:t>
      </w:r>
      <w:proofErr w:type="spellEnd"/>
      <w:r w:rsidRPr="00425068">
        <w:rPr>
          <w:rFonts w:asciiTheme="minorHAnsi" w:hAnsiTheme="minorHAnsi" w:cstheme="minorHAnsi"/>
        </w:rPr>
        <w:t>.</w:t>
      </w:r>
    </w:p>
    <w:p w14:paraId="432E0410" w14:textId="77777777" w:rsidR="00425068" w:rsidRPr="00425068" w:rsidRDefault="003F2D23" w:rsidP="00170388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pict w14:anchorId="1E02CABE">
          <v:rect id="_x0000_i1032" style="width:0;height:1.5pt" o:hralign="center" o:hrstd="t" o:hr="t" fillcolor="#a0a0a0" stroked="f"/>
        </w:pict>
      </w:r>
    </w:p>
    <w:p w14:paraId="575EA111" w14:textId="77777777" w:rsidR="00425068" w:rsidRPr="00425068" w:rsidRDefault="00425068" w:rsidP="00170388">
      <w:pPr>
        <w:pStyle w:val="Ttulo2"/>
        <w:jc w:val="both"/>
        <w:rPr>
          <w:rFonts w:asciiTheme="minorHAnsi" w:hAnsiTheme="minorHAnsi" w:cstheme="minorHAnsi"/>
        </w:rPr>
      </w:pPr>
      <w:r w:rsidRPr="00425068">
        <w:rPr>
          <w:rFonts w:asciiTheme="minorHAnsi" w:hAnsiTheme="minorHAnsi" w:cstheme="minorHAnsi"/>
        </w:rPr>
        <w:t>7. ENSAIOS, CONTROLES E DOCUMENTAÇÃO</w:t>
      </w:r>
    </w:p>
    <w:p w14:paraId="6455FF69" w14:textId="77777777" w:rsidR="00425068" w:rsidRPr="00425068" w:rsidRDefault="00425068" w:rsidP="00170388">
      <w:pPr>
        <w:pStyle w:val="NormalWeb"/>
        <w:numPr>
          <w:ilvl w:val="0"/>
          <w:numId w:val="24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</w:rPr>
      </w:pPr>
      <w:r w:rsidRPr="00425068">
        <w:rPr>
          <w:rFonts w:asciiTheme="minorHAnsi" w:hAnsiTheme="minorHAnsi" w:cstheme="minorHAnsi"/>
        </w:rPr>
        <w:t>Registro fotográfico das etapas.</w:t>
      </w:r>
    </w:p>
    <w:p w14:paraId="5234511C" w14:textId="77777777" w:rsidR="00425068" w:rsidRPr="00425068" w:rsidRDefault="00425068" w:rsidP="00170388">
      <w:pPr>
        <w:pStyle w:val="NormalWeb"/>
        <w:numPr>
          <w:ilvl w:val="0"/>
          <w:numId w:val="24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</w:rPr>
      </w:pPr>
      <w:r w:rsidRPr="00425068">
        <w:rPr>
          <w:rFonts w:asciiTheme="minorHAnsi" w:hAnsiTheme="minorHAnsi" w:cstheme="minorHAnsi"/>
        </w:rPr>
        <w:t xml:space="preserve">Relatórios de ensaios de compactação (densidade in loco) e resultados de </w:t>
      </w:r>
      <w:proofErr w:type="spellStart"/>
      <w:r w:rsidRPr="00425068">
        <w:rPr>
          <w:rFonts w:asciiTheme="minorHAnsi" w:hAnsiTheme="minorHAnsi" w:cstheme="minorHAnsi"/>
        </w:rPr>
        <w:t>Proctor</w:t>
      </w:r>
      <w:proofErr w:type="spellEnd"/>
      <w:r w:rsidRPr="00425068">
        <w:rPr>
          <w:rFonts w:asciiTheme="minorHAnsi" w:hAnsiTheme="minorHAnsi" w:cstheme="minorHAnsi"/>
        </w:rPr>
        <w:t>.</w:t>
      </w:r>
    </w:p>
    <w:p w14:paraId="3C188394" w14:textId="77777777" w:rsidR="00425068" w:rsidRPr="00425068" w:rsidRDefault="00425068" w:rsidP="00170388">
      <w:pPr>
        <w:pStyle w:val="NormalWeb"/>
        <w:numPr>
          <w:ilvl w:val="0"/>
          <w:numId w:val="24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</w:rPr>
      </w:pPr>
      <w:r w:rsidRPr="00425068">
        <w:rPr>
          <w:rFonts w:asciiTheme="minorHAnsi" w:hAnsiTheme="minorHAnsi" w:cstheme="minorHAnsi"/>
        </w:rPr>
        <w:t>Provas de estanqueidade (rede pluvial/esgoto) e prova hidrostática (rede água).</w:t>
      </w:r>
    </w:p>
    <w:p w14:paraId="137C8788" w14:textId="77777777" w:rsidR="00425068" w:rsidRPr="00425068" w:rsidRDefault="00425068" w:rsidP="00170388">
      <w:pPr>
        <w:pStyle w:val="NormalWeb"/>
        <w:numPr>
          <w:ilvl w:val="0"/>
          <w:numId w:val="24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</w:rPr>
      </w:pPr>
      <w:r w:rsidRPr="00425068">
        <w:rPr>
          <w:rFonts w:asciiTheme="minorHAnsi" w:hAnsiTheme="minorHAnsi" w:cstheme="minorHAnsi"/>
        </w:rPr>
        <w:t>Relatório de desinfecção e laudos microbiológicos (água).</w:t>
      </w:r>
    </w:p>
    <w:p w14:paraId="2B6819D0" w14:textId="77777777" w:rsidR="00425068" w:rsidRPr="00425068" w:rsidRDefault="00425068" w:rsidP="00170388">
      <w:pPr>
        <w:pStyle w:val="NormalWeb"/>
        <w:numPr>
          <w:ilvl w:val="0"/>
          <w:numId w:val="24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</w:rPr>
      </w:pPr>
      <w:r w:rsidRPr="00425068">
        <w:rPr>
          <w:rFonts w:asciiTheme="minorHAnsi" w:hAnsiTheme="minorHAnsi" w:cstheme="minorHAnsi"/>
        </w:rPr>
        <w:t>Certificados de materiais (tubos, conexões, vedações) e ART/ RRT do responsável técnico.</w:t>
      </w:r>
    </w:p>
    <w:p w14:paraId="53B31D3F" w14:textId="77777777" w:rsidR="00425068" w:rsidRPr="00425068" w:rsidRDefault="00425068" w:rsidP="00170388">
      <w:pPr>
        <w:pStyle w:val="NormalWeb"/>
        <w:numPr>
          <w:ilvl w:val="0"/>
          <w:numId w:val="24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</w:rPr>
      </w:pPr>
      <w:r w:rsidRPr="00425068">
        <w:rPr>
          <w:rFonts w:asciiTheme="minorHAnsi" w:hAnsiTheme="minorHAnsi" w:cstheme="minorHAnsi"/>
        </w:rPr>
        <w:t>As-</w:t>
      </w:r>
      <w:proofErr w:type="spellStart"/>
      <w:r w:rsidRPr="00425068">
        <w:rPr>
          <w:rFonts w:asciiTheme="minorHAnsi" w:hAnsiTheme="minorHAnsi" w:cstheme="minorHAnsi"/>
        </w:rPr>
        <w:t>built</w:t>
      </w:r>
      <w:proofErr w:type="spellEnd"/>
      <w:r w:rsidRPr="00425068">
        <w:rPr>
          <w:rFonts w:asciiTheme="minorHAnsi" w:hAnsiTheme="minorHAnsi" w:cstheme="minorHAnsi"/>
        </w:rPr>
        <w:t xml:space="preserve"> (memoriais de alterações e plantas atualizadas).</w:t>
      </w:r>
    </w:p>
    <w:p w14:paraId="1975EE2E" w14:textId="77777777" w:rsidR="00425068" w:rsidRPr="00425068" w:rsidRDefault="003F2D23" w:rsidP="00170388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pict w14:anchorId="6C289697">
          <v:rect id="_x0000_i1033" style="width:0;height:1.5pt" o:hralign="center" o:hrstd="t" o:hr="t" fillcolor="#a0a0a0" stroked="f"/>
        </w:pict>
      </w:r>
    </w:p>
    <w:p w14:paraId="5C3F0A97" w14:textId="77777777" w:rsidR="00425068" w:rsidRPr="00425068" w:rsidRDefault="00425068" w:rsidP="00170388">
      <w:pPr>
        <w:pStyle w:val="Ttulo2"/>
        <w:jc w:val="both"/>
        <w:rPr>
          <w:rFonts w:asciiTheme="minorHAnsi" w:hAnsiTheme="minorHAnsi" w:cstheme="minorHAnsi"/>
        </w:rPr>
      </w:pPr>
      <w:r w:rsidRPr="00425068">
        <w:rPr>
          <w:rFonts w:asciiTheme="minorHAnsi" w:hAnsiTheme="minorHAnsi" w:cstheme="minorHAnsi"/>
        </w:rPr>
        <w:t>8. MEIO AMBIENTE, SUSTENTABILIDADE E SEGURANÇA</w:t>
      </w:r>
    </w:p>
    <w:p w14:paraId="79861F50" w14:textId="77777777" w:rsidR="00425068" w:rsidRPr="00425068" w:rsidRDefault="00425068" w:rsidP="00170388">
      <w:pPr>
        <w:pStyle w:val="NormalWeb"/>
        <w:numPr>
          <w:ilvl w:val="0"/>
          <w:numId w:val="25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</w:rPr>
      </w:pPr>
      <w:r w:rsidRPr="00425068">
        <w:rPr>
          <w:rFonts w:asciiTheme="minorHAnsi" w:hAnsiTheme="minorHAnsi" w:cstheme="minorHAnsi"/>
        </w:rPr>
        <w:t>Plano de Gerenciamento de Resíduos da Construção Civil (destinação em local licenciado).</w:t>
      </w:r>
    </w:p>
    <w:p w14:paraId="296C45D0" w14:textId="77777777" w:rsidR="00425068" w:rsidRPr="00425068" w:rsidRDefault="00425068" w:rsidP="00170388">
      <w:pPr>
        <w:pStyle w:val="NormalWeb"/>
        <w:numPr>
          <w:ilvl w:val="0"/>
          <w:numId w:val="25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</w:rPr>
      </w:pPr>
      <w:r w:rsidRPr="00425068">
        <w:rPr>
          <w:rFonts w:asciiTheme="minorHAnsi" w:hAnsiTheme="minorHAnsi" w:cstheme="minorHAnsi"/>
        </w:rPr>
        <w:t xml:space="preserve">Controle de sedimentos: bacias de retenção temporárias, </w:t>
      </w:r>
      <w:proofErr w:type="spellStart"/>
      <w:r w:rsidRPr="00425068">
        <w:rPr>
          <w:rFonts w:asciiTheme="minorHAnsi" w:hAnsiTheme="minorHAnsi" w:cstheme="minorHAnsi"/>
        </w:rPr>
        <w:t>geotêxteis</w:t>
      </w:r>
      <w:proofErr w:type="spellEnd"/>
      <w:r w:rsidRPr="00425068">
        <w:rPr>
          <w:rFonts w:asciiTheme="minorHAnsi" w:hAnsiTheme="minorHAnsi" w:cstheme="minorHAnsi"/>
        </w:rPr>
        <w:t xml:space="preserve"> e proteção de taludes.</w:t>
      </w:r>
    </w:p>
    <w:p w14:paraId="39BEF8E1" w14:textId="77777777" w:rsidR="00425068" w:rsidRPr="00425068" w:rsidRDefault="00425068" w:rsidP="00170388">
      <w:pPr>
        <w:pStyle w:val="NormalWeb"/>
        <w:numPr>
          <w:ilvl w:val="0"/>
          <w:numId w:val="25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</w:rPr>
      </w:pPr>
      <w:r w:rsidRPr="00425068">
        <w:rPr>
          <w:rFonts w:asciiTheme="minorHAnsi" w:hAnsiTheme="minorHAnsi" w:cstheme="minorHAnsi"/>
        </w:rPr>
        <w:t>Proteção de cursos d’água e vegetação remanescente.</w:t>
      </w:r>
    </w:p>
    <w:p w14:paraId="6E5EB20B" w14:textId="77777777" w:rsidR="00425068" w:rsidRPr="00425068" w:rsidRDefault="00425068" w:rsidP="00170388">
      <w:pPr>
        <w:pStyle w:val="NormalWeb"/>
        <w:numPr>
          <w:ilvl w:val="0"/>
          <w:numId w:val="25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</w:rPr>
      </w:pPr>
      <w:r w:rsidRPr="00425068">
        <w:rPr>
          <w:rFonts w:asciiTheme="minorHAnsi" w:hAnsiTheme="minorHAnsi" w:cstheme="minorHAnsi"/>
        </w:rPr>
        <w:t>EPC/EPIs obrigatórios, treinamentos de segurança, balizamento e sinalização de trânsito.</w:t>
      </w:r>
    </w:p>
    <w:p w14:paraId="41E135D3" w14:textId="77777777" w:rsidR="00425068" w:rsidRPr="00425068" w:rsidRDefault="00425068" w:rsidP="00170388">
      <w:pPr>
        <w:pStyle w:val="NormalWeb"/>
        <w:numPr>
          <w:ilvl w:val="0"/>
          <w:numId w:val="25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</w:rPr>
      </w:pPr>
      <w:r w:rsidRPr="00425068">
        <w:rPr>
          <w:rFonts w:asciiTheme="minorHAnsi" w:hAnsiTheme="minorHAnsi" w:cstheme="minorHAnsi"/>
        </w:rPr>
        <w:t>Plano de Emergência para vazamentos e acidentes.</w:t>
      </w:r>
    </w:p>
    <w:p w14:paraId="77DAB3CB" w14:textId="77777777" w:rsidR="00425068" w:rsidRPr="00425068" w:rsidRDefault="003F2D23" w:rsidP="00170388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pict w14:anchorId="6C260834">
          <v:rect id="_x0000_i1034" style="width:0;height:1.5pt" o:hralign="center" o:hrstd="t" o:hr="t" fillcolor="#a0a0a0" stroked="f"/>
        </w:pict>
      </w:r>
    </w:p>
    <w:p w14:paraId="1C307247" w14:textId="77777777" w:rsidR="00425068" w:rsidRPr="00425068" w:rsidRDefault="00425068" w:rsidP="00170388">
      <w:pPr>
        <w:pStyle w:val="Ttulo2"/>
        <w:jc w:val="both"/>
        <w:rPr>
          <w:rFonts w:asciiTheme="minorHAnsi" w:hAnsiTheme="minorHAnsi" w:cstheme="minorHAnsi"/>
        </w:rPr>
      </w:pPr>
      <w:r w:rsidRPr="00425068">
        <w:rPr>
          <w:rFonts w:asciiTheme="minorHAnsi" w:hAnsiTheme="minorHAnsi" w:cstheme="minorHAnsi"/>
        </w:rPr>
        <w:t>9. INTERFERÊNCIAS E COORDENAÇÕES</w:t>
      </w:r>
    </w:p>
    <w:p w14:paraId="099CC744" w14:textId="77777777" w:rsidR="00425068" w:rsidRPr="00425068" w:rsidRDefault="00425068" w:rsidP="00170388">
      <w:pPr>
        <w:pStyle w:val="NormalWeb"/>
        <w:numPr>
          <w:ilvl w:val="0"/>
          <w:numId w:val="26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</w:rPr>
      </w:pPr>
      <w:r w:rsidRPr="00425068">
        <w:rPr>
          <w:rFonts w:asciiTheme="minorHAnsi" w:hAnsiTheme="minorHAnsi" w:cstheme="minorHAnsi"/>
        </w:rPr>
        <w:t>Levantamento e relocação/diagramação das interferências com redes existentes (energia, telecomunicações, gás).</w:t>
      </w:r>
    </w:p>
    <w:p w14:paraId="5E953B64" w14:textId="77777777" w:rsidR="00425068" w:rsidRPr="00425068" w:rsidRDefault="00425068" w:rsidP="00170388">
      <w:pPr>
        <w:pStyle w:val="NormalWeb"/>
        <w:numPr>
          <w:ilvl w:val="0"/>
          <w:numId w:val="26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</w:rPr>
      </w:pPr>
      <w:r w:rsidRPr="00425068">
        <w:rPr>
          <w:rFonts w:asciiTheme="minorHAnsi" w:hAnsiTheme="minorHAnsi" w:cstheme="minorHAnsi"/>
        </w:rPr>
        <w:t>Coordenação com concessionárias para cortes de fornecimento, se necessário.</w:t>
      </w:r>
    </w:p>
    <w:p w14:paraId="1E14544E" w14:textId="77777777" w:rsidR="00425068" w:rsidRPr="00425068" w:rsidRDefault="00425068" w:rsidP="00170388">
      <w:pPr>
        <w:pStyle w:val="NormalWeb"/>
        <w:numPr>
          <w:ilvl w:val="0"/>
          <w:numId w:val="26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</w:rPr>
      </w:pPr>
      <w:r w:rsidRPr="00425068">
        <w:rPr>
          <w:rFonts w:asciiTheme="minorHAnsi" w:hAnsiTheme="minorHAnsi" w:cstheme="minorHAnsi"/>
        </w:rPr>
        <w:t>Licenças e autorizações municipais/estaduais e aprovações ambientais.</w:t>
      </w:r>
    </w:p>
    <w:p w14:paraId="0CF2FA2C" w14:textId="77777777" w:rsidR="00425068" w:rsidRPr="00425068" w:rsidRDefault="003F2D23" w:rsidP="00170388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pict w14:anchorId="0A159BB8">
          <v:rect id="_x0000_i1035" style="width:0;height:1.5pt" o:hralign="center" o:hrstd="t" o:hr="t" fillcolor="#a0a0a0" stroked="f"/>
        </w:pict>
      </w:r>
    </w:p>
    <w:p w14:paraId="6074288C" w14:textId="77777777" w:rsidR="00425068" w:rsidRPr="00425068" w:rsidRDefault="00425068" w:rsidP="00170388">
      <w:pPr>
        <w:pStyle w:val="Ttulo2"/>
        <w:jc w:val="both"/>
        <w:rPr>
          <w:rFonts w:asciiTheme="minorHAnsi" w:hAnsiTheme="minorHAnsi" w:cstheme="minorHAnsi"/>
        </w:rPr>
      </w:pPr>
      <w:r w:rsidRPr="00425068">
        <w:rPr>
          <w:rFonts w:asciiTheme="minorHAnsi" w:hAnsiTheme="minorHAnsi" w:cstheme="minorHAnsi"/>
        </w:rPr>
        <w:t>10. RISCOS PRINCIPAIS E MITIGAÇÕES</w:t>
      </w:r>
    </w:p>
    <w:p w14:paraId="63447666" w14:textId="77777777" w:rsidR="00425068" w:rsidRPr="00425068" w:rsidRDefault="00425068" w:rsidP="00170388">
      <w:pPr>
        <w:pStyle w:val="NormalWeb"/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</w:rPr>
      </w:pPr>
      <w:r w:rsidRPr="00425068">
        <w:rPr>
          <w:rStyle w:val="Forte"/>
          <w:rFonts w:asciiTheme="minorHAnsi" w:hAnsiTheme="minorHAnsi" w:cstheme="minorHAnsi"/>
        </w:rPr>
        <w:t>Risco:</w:t>
      </w:r>
      <w:r w:rsidRPr="00425068">
        <w:rPr>
          <w:rFonts w:asciiTheme="minorHAnsi" w:hAnsiTheme="minorHAnsi" w:cstheme="minorHAnsi"/>
        </w:rPr>
        <w:t xml:space="preserve"> Encontrar solo instável, água freática ou material orgânico. → </w:t>
      </w:r>
      <w:r w:rsidRPr="00425068">
        <w:rPr>
          <w:rStyle w:val="Forte"/>
          <w:rFonts w:asciiTheme="minorHAnsi" w:hAnsiTheme="minorHAnsi" w:cstheme="minorHAnsi"/>
        </w:rPr>
        <w:t>Mitigação:</w:t>
      </w:r>
      <w:r w:rsidRPr="00425068">
        <w:rPr>
          <w:rFonts w:asciiTheme="minorHAnsi" w:hAnsiTheme="minorHAnsi" w:cstheme="minorHAnsi"/>
        </w:rPr>
        <w:t xml:space="preserve"> Sondagens complementares, projeto de estabilização e drenos provisórios.</w:t>
      </w:r>
    </w:p>
    <w:p w14:paraId="547F0457" w14:textId="77777777" w:rsidR="00425068" w:rsidRPr="00425068" w:rsidRDefault="00425068" w:rsidP="00170388">
      <w:pPr>
        <w:pStyle w:val="NormalWeb"/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</w:rPr>
      </w:pPr>
      <w:r w:rsidRPr="00425068">
        <w:rPr>
          <w:rStyle w:val="Forte"/>
          <w:rFonts w:asciiTheme="minorHAnsi" w:hAnsiTheme="minorHAnsi" w:cstheme="minorHAnsi"/>
        </w:rPr>
        <w:t>Risco:</w:t>
      </w:r>
      <w:r w:rsidRPr="00425068">
        <w:rPr>
          <w:rFonts w:asciiTheme="minorHAnsi" w:hAnsiTheme="minorHAnsi" w:cstheme="minorHAnsi"/>
        </w:rPr>
        <w:t xml:space="preserve"> Danos a redes existentes. → </w:t>
      </w:r>
      <w:r w:rsidRPr="00425068">
        <w:rPr>
          <w:rStyle w:val="Forte"/>
          <w:rFonts w:asciiTheme="minorHAnsi" w:hAnsiTheme="minorHAnsi" w:cstheme="minorHAnsi"/>
        </w:rPr>
        <w:t>Mitigação:</w:t>
      </w:r>
      <w:r w:rsidRPr="00425068">
        <w:rPr>
          <w:rFonts w:asciiTheme="minorHAnsi" w:hAnsiTheme="minorHAnsi" w:cstheme="minorHAnsi"/>
        </w:rPr>
        <w:t xml:space="preserve"> Mapeamento prévio, locação e comunicação com concessionárias.</w:t>
      </w:r>
    </w:p>
    <w:p w14:paraId="27D65CEB" w14:textId="77777777" w:rsidR="00425068" w:rsidRPr="00425068" w:rsidRDefault="00425068" w:rsidP="00170388">
      <w:pPr>
        <w:pStyle w:val="NormalWeb"/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</w:rPr>
      </w:pPr>
      <w:r w:rsidRPr="00425068">
        <w:rPr>
          <w:rStyle w:val="Forte"/>
          <w:rFonts w:asciiTheme="minorHAnsi" w:hAnsiTheme="minorHAnsi" w:cstheme="minorHAnsi"/>
        </w:rPr>
        <w:t>Risco:</w:t>
      </w:r>
      <w:r w:rsidRPr="00425068">
        <w:rPr>
          <w:rFonts w:asciiTheme="minorHAnsi" w:hAnsiTheme="minorHAnsi" w:cstheme="minorHAnsi"/>
        </w:rPr>
        <w:t xml:space="preserve"> Atrasos por chuva. → </w:t>
      </w:r>
      <w:r w:rsidRPr="00425068">
        <w:rPr>
          <w:rStyle w:val="Forte"/>
          <w:rFonts w:asciiTheme="minorHAnsi" w:hAnsiTheme="minorHAnsi" w:cstheme="minorHAnsi"/>
        </w:rPr>
        <w:t>Mitigação:</w:t>
      </w:r>
      <w:r w:rsidRPr="00425068">
        <w:rPr>
          <w:rFonts w:asciiTheme="minorHAnsi" w:hAnsiTheme="minorHAnsi" w:cstheme="minorHAnsi"/>
        </w:rPr>
        <w:t xml:space="preserve"> Cronograma com margens, planejamento de atividades internas.</w:t>
      </w:r>
    </w:p>
    <w:p w14:paraId="65B758A5" w14:textId="77777777" w:rsidR="00425068" w:rsidRPr="00425068" w:rsidRDefault="00425068" w:rsidP="00170388">
      <w:pPr>
        <w:pStyle w:val="NormalWeb"/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</w:rPr>
      </w:pPr>
      <w:r w:rsidRPr="00425068">
        <w:rPr>
          <w:rStyle w:val="Forte"/>
          <w:rFonts w:asciiTheme="minorHAnsi" w:hAnsiTheme="minorHAnsi" w:cstheme="minorHAnsi"/>
        </w:rPr>
        <w:t>Risco:</w:t>
      </w:r>
      <w:r w:rsidRPr="00425068">
        <w:rPr>
          <w:rFonts w:asciiTheme="minorHAnsi" w:hAnsiTheme="minorHAnsi" w:cstheme="minorHAnsi"/>
        </w:rPr>
        <w:t xml:space="preserve"> Problemas de qualidade de materiais. → </w:t>
      </w:r>
      <w:r w:rsidRPr="00425068">
        <w:rPr>
          <w:rStyle w:val="Forte"/>
          <w:rFonts w:asciiTheme="minorHAnsi" w:hAnsiTheme="minorHAnsi" w:cstheme="minorHAnsi"/>
        </w:rPr>
        <w:t>Mitigação:</w:t>
      </w:r>
      <w:r w:rsidRPr="00425068">
        <w:rPr>
          <w:rFonts w:asciiTheme="minorHAnsi" w:hAnsiTheme="minorHAnsi" w:cstheme="minorHAnsi"/>
        </w:rPr>
        <w:t xml:space="preserve"> Especificação rigorosa, amostragem e testes de conformidade.</w:t>
      </w:r>
    </w:p>
    <w:p w14:paraId="45D09166" w14:textId="77777777" w:rsidR="00425068" w:rsidRPr="00425068" w:rsidRDefault="003F2D23" w:rsidP="00170388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pict w14:anchorId="7A0399D0">
          <v:rect id="_x0000_i1036" style="width:0;height:1.5pt" o:hralign="center" o:hrstd="t" o:hr="t" fillcolor="#a0a0a0" stroked="f"/>
        </w:pict>
      </w:r>
    </w:p>
    <w:p w14:paraId="6D66DFA0" w14:textId="77777777" w:rsidR="00425068" w:rsidRPr="00425068" w:rsidRDefault="00425068" w:rsidP="00170388">
      <w:pPr>
        <w:pStyle w:val="Ttulo2"/>
        <w:jc w:val="both"/>
        <w:rPr>
          <w:rFonts w:asciiTheme="minorHAnsi" w:hAnsiTheme="minorHAnsi" w:cstheme="minorHAnsi"/>
        </w:rPr>
      </w:pPr>
      <w:r w:rsidRPr="00425068">
        <w:rPr>
          <w:rFonts w:asciiTheme="minorHAnsi" w:hAnsiTheme="minorHAnsi" w:cstheme="minorHAnsi"/>
        </w:rPr>
        <w:lastRenderedPageBreak/>
        <w:t>11. ITENS A CONTRATAR / ITENS MEDIDOS (sugestão de composição de planilha)</w:t>
      </w:r>
    </w:p>
    <w:p w14:paraId="1E9DFAB5" w14:textId="77777777" w:rsidR="00425068" w:rsidRPr="00425068" w:rsidRDefault="00425068" w:rsidP="00170388">
      <w:pPr>
        <w:pStyle w:val="NormalWeb"/>
        <w:numPr>
          <w:ilvl w:val="0"/>
          <w:numId w:val="28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</w:rPr>
      </w:pPr>
      <w:r w:rsidRPr="00425068">
        <w:rPr>
          <w:rFonts w:asciiTheme="minorHAnsi" w:hAnsiTheme="minorHAnsi" w:cstheme="minorHAnsi"/>
        </w:rPr>
        <w:t xml:space="preserve">Mobilização e </w:t>
      </w:r>
      <w:proofErr w:type="spellStart"/>
      <w:r w:rsidRPr="00425068">
        <w:rPr>
          <w:rFonts w:asciiTheme="minorHAnsi" w:hAnsiTheme="minorHAnsi" w:cstheme="minorHAnsi"/>
        </w:rPr>
        <w:t>demobilização</w:t>
      </w:r>
      <w:proofErr w:type="spellEnd"/>
      <w:r w:rsidRPr="00425068">
        <w:rPr>
          <w:rFonts w:asciiTheme="minorHAnsi" w:hAnsiTheme="minorHAnsi" w:cstheme="minorHAnsi"/>
        </w:rPr>
        <w:t>.</w:t>
      </w:r>
    </w:p>
    <w:p w14:paraId="2DA7B5B7" w14:textId="77777777" w:rsidR="00425068" w:rsidRPr="00425068" w:rsidRDefault="00425068" w:rsidP="00170388">
      <w:pPr>
        <w:pStyle w:val="NormalWeb"/>
        <w:numPr>
          <w:ilvl w:val="0"/>
          <w:numId w:val="28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</w:rPr>
      </w:pPr>
      <w:r w:rsidRPr="00425068">
        <w:rPr>
          <w:rFonts w:asciiTheme="minorHAnsi" w:hAnsiTheme="minorHAnsi" w:cstheme="minorHAnsi"/>
        </w:rPr>
        <w:t>Levantamento topográfico e sondagem.</w:t>
      </w:r>
    </w:p>
    <w:p w14:paraId="15F2FDA8" w14:textId="77777777" w:rsidR="00425068" w:rsidRPr="00425068" w:rsidRDefault="00425068" w:rsidP="00170388">
      <w:pPr>
        <w:pStyle w:val="NormalWeb"/>
        <w:numPr>
          <w:ilvl w:val="0"/>
          <w:numId w:val="28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</w:rPr>
      </w:pPr>
      <w:r w:rsidRPr="00425068">
        <w:rPr>
          <w:rFonts w:asciiTheme="minorHAnsi" w:hAnsiTheme="minorHAnsi" w:cstheme="minorHAnsi"/>
        </w:rPr>
        <w:t>Escavação mecanizada por m³ (pluvial/água), escavação manual por m³ (esgoto).</w:t>
      </w:r>
    </w:p>
    <w:p w14:paraId="25F9D725" w14:textId="77777777" w:rsidR="00425068" w:rsidRPr="00425068" w:rsidRDefault="00425068" w:rsidP="00170388">
      <w:pPr>
        <w:pStyle w:val="NormalWeb"/>
        <w:numPr>
          <w:ilvl w:val="0"/>
          <w:numId w:val="28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</w:rPr>
      </w:pPr>
      <w:r w:rsidRPr="00425068">
        <w:rPr>
          <w:rFonts w:asciiTheme="minorHAnsi" w:hAnsiTheme="minorHAnsi" w:cstheme="minorHAnsi"/>
        </w:rPr>
        <w:t>Assentamento de tubos por m (por diâmetro): Ø400, Ø600, Ø800, Ø1000, Ø1200 (concreto).</w:t>
      </w:r>
    </w:p>
    <w:p w14:paraId="7CBF7A5C" w14:textId="77777777" w:rsidR="00425068" w:rsidRPr="00425068" w:rsidRDefault="00425068" w:rsidP="00170388">
      <w:pPr>
        <w:pStyle w:val="NormalWeb"/>
        <w:numPr>
          <w:ilvl w:val="0"/>
          <w:numId w:val="28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</w:rPr>
      </w:pPr>
      <w:r w:rsidRPr="00425068">
        <w:rPr>
          <w:rFonts w:asciiTheme="minorHAnsi" w:hAnsiTheme="minorHAnsi" w:cstheme="minorHAnsi"/>
        </w:rPr>
        <w:t>Poços de visita (unidade) tipo 1, tipo 2, tipo 3.</w:t>
      </w:r>
    </w:p>
    <w:p w14:paraId="58C6060B" w14:textId="77777777" w:rsidR="00425068" w:rsidRPr="00425068" w:rsidRDefault="00425068" w:rsidP="00170388">
      <w:pPr>
        <w:pStyle w:val="NormalWeb"/>
        <w:numPr>
          <w:ilvl w:val="0"/>
          <w:numId w:val="28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</w:rPr>
      </w:pPr>
      <w:r w:rsidRPr="00425068">
        <w:rPr>
          <w:rFonts w:asciiTheme="minorHAnsi" w:hAnsiTheme="minorHAnsi" w:cstheme="minorHAnsi"/>
        </w:rPr>
        <w:t>Bocas-de-lobo (unidade).</w:t>
      </w:r>
    </w:p>
    <w:p w14:paraId="3FE2C01E" w14:textId="77777777" w:rsidR="00425068" w:rsidRPr="00425068" w:rsidRDefault="00425068" w:rsidP="00170388">
      <w:pPr>
        <w:pStyle w:val="NormalWeb"/>
        <w:numPr>
          <w:ilvl w:val="0"/>
          <w:numId w:val="28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</w:rPr>
      </w:pPr>
      <w:r w:rsidRPr="00425068">
        <w:rPr>
          <w:rFonts w:asciiTheme="minorHAnsi" w:hAnsiTheme="minorHAnsi" w:cstheme="minorHAnsi"/>
        </w:rPr>
        <w:t xml:space="preserve">Dissipador (m² de lastro, m³ de concreto, </w:t>
      </w:r>
      <w:proofErr w:type="spellStart"/>
      <w:r w:rsidRPr="00425068">
        <w:rPr>
          <w:rFonts w:asciiTheme="minorHAnsi" w:hAnsiTheme="minorHAnsi" w:cstheme="minorHAnsi"/>
        </w:rPr>
        <w:t>ton</w:t>
      </w:r>
      <w:proofErr w:type="spellEnd"/>
      <w:r w:rsidRPr="00425068">
        <w:rPr>
          <w:rFonts w:asciiTheme="minorHAnsi" w:hAnsiTheme="minorHAnsi" w:cstheme="minorHAnsi"/>
        </w:rPr>
        <w:t xml:space="preserve"> de armadura, m² geotêxtil).</w:t>
      </w:r>
    </w:p>
    <w:p w14:paraId="78F11CDB" w14:textId="77777777" w:rsidR="00425068" w:rsidRPr="00425068" w:rsidRDefault="00425068" w:rsidP="00170388">
      <w:pPr>
        <w:pStyle w:val="NormalWeb"/>
        <w:numPr>
          <w:ilvl w:val="0"/>
          <w:numId w:val="28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</w:rPr>
      </w:pPr>
      <w:r w:rsidRPr="00425068">
        <w:rPr>
          <w:rFonts w:asciiTheme="minorHAnsi" w:hAnsiTheme="minorHAnsi" w:cstheme="minorHAnsi"/>
        </w:rPr>
        <w:t xml:space="preserve">Tubo PVC esgoto DN 150/200/250 por m; poço pré-moldado 1,00 m </w:t>
      </w:r>
      <w:proofErr w:type="spellStart"/>
      <w:r w:rsidRPr="00425068">
        <w:rPr>
          <w:rFonts w:asciiTheme="minorHAnsi" w:hAnsiTheme="minorHAnsi" w:cstheme="minorHAnsi"/>
        </w:rPr>
        <w:t>diam</w:t>
      </w:r>
      <w:proofErr w:type="spellEnd"/>
      <w:r w:rsidRPr="00425068">
        <w:rPr>
          <w:rFonts w:asciiTheme="minorHAnsi" w:hAnsiTheme="minorHAnsi" w:cstheme="minorHAnsi"/>
        </w:rPr>
        <w:t xml:space="preserve"> x 2,50 m prof.</w:t>
      </w:r>
    </w:p>
    <w:p w14:paraId="54ECF538" w14:textId="77777777" w:rsidR="00425068" w:rsidRPr="00425068" w:rsidRDefault="00425068" w:rsidP="00170388">
      <w:pPr>
        <w:pStyle w:val="NormalWeb"/>
        <w:numPr>
          <w:ilvl w:val="0"/>
          <w:numId w:val="28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</w:rPr>
      </w:pPr>
      <w:r w:rsidRPr="00425068">
        <w:rPr>
          <w:rFonts w:asciiTheme="minorHAnsi" w:hAnsiTheme="minorHAnsi" w:cstheme="minorHAnsi"/>
        </w:rPr>
        <w:t>Tubo PVC água DN 75/100/150 por m; hidrante coluna DN100 un.</w:t>
      </w:r>
    </w:p>
    <w:p w14:paraId="21884255" w14:textId="77777777" w:rsidR="00425068" w:rsidRPr="00425068" w:rsidRDefault="00425068" w:rsidP="00170388">
      <w:pPr>
        <w:pStyle w:val="NormalWeb"/>
        <w:numPr>
          <w:ilvl w:val="0"/>
          <w:numId w:val="28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</w:rPr>
      </w:pPr>
      <w:r w:rsidRPr="00425068">
        <w:rPr>
          <w:rFonts w:asciiTheme="minorHAnsi" w:hAnsiTheme="minorHAnsi" w:cstheme="minorHAnsi"/>
        </w:rPr>
        <w:t>Reaterro e compactação por m³; recomposição de pavimento por m².</w:t>
      </w:r>
    </w:p>
    <w:p w14:paraId="03657A52" w14:textId="77777777" w:rsidR="00425068" w:rsidRPr="00425068" w:rsidRDefault="00425068" w:rsidP="00170388">
      <w:pPr>
        <w:pStyle w:val="NormalWeb"/>
        <w:numPr>
          <w:ilvl w:val="0"/>
          <w:numId w:val="28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</w:rPr>
      </w:pPr>
      <w:r w:rsidRPr="00425068">
        <w:rPr>
          <w:rFonts w:asciiTheme="minorHAnsi" w:hAnsiTheme="minorHAnsi" w:cstheme="minorHAnsi"/>
        </w:rPr>
        <w:t>Ensaios e laboratórios (ensaio compactação, prova hidrostática, ensaio bacteriológico).</w:t>
      </w:r>
    </w:p>
    <w:p w14:paraId="67123B2F" w14:textId="77777777" w:rsidR="00425068" w:rsidRPr="00425068" w:rsidRDefault="00425068" w:rsidP="00170388">
      <w:pPr>
        <w:pStyle w:val="NormalWeb"/>
        <w:numPr>
          <w:ilvl w:val="0"/>
          <w:numId w:val="28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</w:rPr>
      </w:pPr>
      <w:r w:rsidRPr="00425068">
        <w:rPr>
          <w:rFonts w:asciiTheme="minorHAnsi" w:hAnsiTheme="minorHAnsi" w:cstheme="minorHAnsi"/>
        </w:rPr>
        <w:t>Limpeza, destinação de entulho e segurança do trabalho.</w:t>
      </w:r>
    </w:p>
    <w:p w14:paraId="41755809" w14:textId="77777777" w:rsidR="00425068" w:rsidRPr="00425068" w:rsidRDefault="00425068" w:rsidP="00170388">
      <w:pPr>
        <w:pStyle w:val="NormalWeb"/>
        <w:jc w:val="both"/>
        <w:rPr>
          <w:rFonts w:asciiTheme="minorHAnsi" w:hAnsiTheme="minorHAnsi" w:cstheme="minorHAnsi"/>
        </w:rPr>
      </w:pPr>
      <w:r w:rsidRPr="00425068">
        <w:rPr>
          <w:rFonts w:asciiTheme="minorHAnsi" w:hAnsiTheme="minorHAnsi" w:cstheme="minorHAnsi"/>
        </w:rPr>
        <w:t>Obs.: Insira quantidades reais (m) e profundidades após levantamento topográfico.</w:t>
      </w:r>
    </w:p>
    <w:p w14:paraId="4DBF2291" w14:textId="77777777" w:rsidR="00425068" w:rsidRPr="00425068" w:rsidRDefault="003F2D23" w:rsidP="00170388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pict w14:anchorId="7730B4B3">
          <v:rect id="_x0000_i1037" style="width:0;height:1.5pt" o:hralign="center" o:hrstd="t" o:hr="t" fillcolor="#a0a0a0" stroked="f"/>
        </w:pict>
      </w:r>
    </w:p>
    <w:p w14:paraId="389DF196" w14:textId="77777777" w:rsidR="00425068" w:rsidRPr="00425068" w:rsidRDefault="00425068" w:rsidP="00170388">
      <w:pPr>
        <w:pStyle w:val="Ttulo2"/>
        <w:jc w:val="both"/>
        <w:rPr>
          <w:rFonts w:asciiTheme="minorHAnsi" w:hAnsiTheme="minorHAnsi" w:cstheme="minorHAnsi"/>
        </w:rPr>
      </w:pPr>
      <w:r w:rsidRPr="00425068">
        <w:rPr>
          <w:rFonts w:asciiTheme="minorHAnsi" w:hAnsiTheme="minorHAnsi" w:cstheme="minorHAnsi"/>
        </w:rPr>
        <w:t>12. PRAZO E FASEAMENTO (exemplo preliminar)</w:t>
      </w:r>
    </w:p>
    <w:p w14:paraId="1E49EA53" w14:textId="77777777" w:rsidR="00425068" w:rsidRPr="00425068" w:rsidRDefault="00425068" w:rsidP="00170388">
      <w:pPr>
        <w:pStyle w:val="NormalWeb"/>
        <w:jc w:val="both"/>
        <w:rPr>
          <w:rFonts w:asciiTheme="minorHAnsi" w:hAnsiTheme="minorHAnsi" w:cstheme="minorHAnsi"/>
        </w:rPr>
      </w:pPr>
      <w:r w:rsidRPr="00425068">
        <w:rPr>
          <w:rFonts w:asciiTheme="minorHAnsi" w:hAnsiTheme="minorHAnsi" w:cstheme="minorHAnsi"/>
        </w:rPr>
        <w:t>(Sem quantitativos, apresentar como sugestão)</w:t>
      </w:r>
    </w:p>
    <w:p w14:paraId="14AF3C09" w14:textId="77777777" w:rsidR="00425068" w:rsidRPr="00425068" w:rsidRDefault="00425068" w:rsidP="00170388">
      <w:pPr>
        <w:pStyle w:val="NormalWeb"/>
        <w:numPr>
          <w:ilvl w:val="0"/>
          <w:numId w:val="29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</w:rPr>
      </w:pPr>
      <w:r w:rsidRPr="00425068">
        <w:rPr>
          <w:rFonts w:asciiTheme="minorHAnsi" w:hAnsiTheme="minorHAnsi" w:cstheme="minorHAnsi"/>
        </w:rPr>
        <w:t>Mobilização e preparação: 7–14 dias.</w:t>
      </w:r>
    </w:p>
    <w:p w14:paraId="219EDC7E" w14:textId="4A677D23" w:rsidR="00425068" w:rsidRPr="00425068" w:rsidRDefault="00425068" w:rsidP="00170388">
      <w:pPr>
        <w:pStyle w:val="NormalWeb"/>
        <w:numPr>
          <w:ilvl w:val="0"/>
          <w:numId w:val="29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</w:rPr>
      </w:pPr>
      <w:r w:rsidRPr="00425068">
        <w:rPr>
          <w:rFonts w:asciiTheme="minorHAnsi" w:hAnsiTheme="minorHAnsi" w:cstheme="minorHAnsi"/>
        </w:rPr>
        <w:t>Execução redes pluvial/esgoto/água (por trechos prioritários): 60–</w:t>
      </w:r>
      <w:r w:rsidR="00170388">
        <w:rPr>
          <w:rFonts w:asciiTheme="minorHAnsi" w:hAnsiTheme="minorHAnsi" w:cstheme="minorHAnsi"/>
        </w:rPr>
        <w:t>90</w:t>
      </w:r>
      <w:r w:rsidRPr="00425068">
        <w:rPr>
          <w:rFonts w:asciiTheme="minorHAnsi" w:hAnsiTheme="minorHAnsi" w:cstheme="minorHAnsi"/>
        </w:rPr>
        <w:t xml:space="preserve"> dias (depende de extensão).</w:t>
      </w:r>
    </w:p>
    <w:p w14:paraId="6F618838" w14:textId="77777777" w:rsidR="00170388" w:rsidRDefault="00425068" w:rsidP="00170388">
      <w:pPr>
        <w:pStyle w:val="NormalWeb"/>
        <w:numPr>
          <w:ilvl w:val="0"/>
          <w:numId w:val="29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</w:rPr>
      </w:pPr>
      <w:r w:rsidRPr="00425068">
        <w:rPr>
          <w:rFonts w:asciiTheme="minorHAnsi" w:hAnsiTheme="minorHAnsi" w:cstheme="minorHAnsi"/>
        </w:rPr>
        <w:t>Ensaios, recomposição e entrega: 15–30 dias.</w:t>
      </w:r>
    </w:p>
    <w:p w14:paraId="667DA297" w14:textId="0BB3B732" w:rsidR="00425068" w:rsidRPr="00170388" w:rsidRDefault="00425068" w:rsidP="00170388">
      <w:pPr>
        <w:pStyle w:val="NormalWeb"/>
        <w:numPr>
          <w:ilvl w:val="0"/>
          <w:numId w:val="29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</w:rPr>
      </w:pPr>
      <w:r w:rsidRPr="00170388">
        <w:rPr>
          <w:rFonts w:asciiTheme="minorHAnsi" w:hAnsiTheme="minorHAnsi" w:cstheme="minorHAnsi"/>
        </w:rPr>
        <w:t>Total estimado preliminarmente: 3–6 meses (ajustar conforme extensão e condições de solo).</w:t>
      </w:r>
    </w:p>
    <w:p w14:paraId="7CD36C5E" w14:textId="77777777" w:rsidR="00425068" w:rsidRPr="00425068" w:rsidRDefault="003F2D23" w:rsidP="00170388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pict w14:anchorId="229125D9">
          <v:rect id="_x0000_i1038" style="width:0;height:1.5pt" o:hralign="center" o:hrstd="t" o:hr="t" fillcolor="#a0a0a0" stroked="f"/>
        </w:pict>
      </w:r>
    </w:p>
    <w:p w14:paraId="55F15978" w14:textId="77777777" w:rsidR="00425068" w:rsidRPr="00425068" w:rsidRDefault="00425068" w:rsidP="00170388">
      <w:pPr>
        <w:pStyle w:val="Ttulo2"/>
        <w:jc w:val="both"/>
        <w:rPr>
          <w:rFonts w:asciiTheme="minorHAnsi" w:hAnsiTheme="minorHAnsi" w:cstheme="minorHAnsi"/>
        </w:rPr>
      </w:pPr>
      <w:r w:rsidRPr="00425068">
        <w:rPr>
          <w:rFonts w:asciiTheme="minorHAnsi" w:hAnsiTheme="minorHAnsi" w:cstheme="minorHAnsi"/>
        </w:rPr>
        <w:t>13. REQUISITOS CONTRATUAIS E OBRIGAÇÕES DA CONTRATADA</w:t>
      </w:r>
    </w:p>
    <w:p w14:paraId="27022C3C" w14:textId="77777777" w:rsidR="00425068" w:rsidRPr="00425068" w:rsidRDefault="00425068" w:rsidP="00170388">
      <w:pPr>
        <w:pStyle w:val="NormalWeb"/>
        <w:numPr>
          <w:ilvl w:val="0"/>
          <w:numId w:val="30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</w:rPr>
      </w:pPr>
      <w:r w:rsidRPr="00425068">
        <w:rPr>
          <w:rFonts w:asciiTheme="minorHAnsi" w:hAnsiTheme="minorHAnsi" w:cstheme="minorHAnsi"/>
        </w:rPr>
        <w:t xml:space="preserve">Responsabilidade técnica com ART/CREA; fornecimento de </w:t>
      </w:r>
      <w:proofErr w:type="spellStart"/>
      <w:r w:rsidRPr="00425068">
        <w:rPr>
          <w:rFonts w:asciiTheme="minorHAnsi" w:hAnsiTheme="minorHAnsi" w:cstheme="minorHAnsi"/>
        </w:rPr>
        <w:t>EPI’s</w:t>
      </w:r>
      <w:proofErr w:type="spellEnd"/>
      <w:r w:rsidRPr="00425068">
        <w:rPr>
          <w:rFonts w:asciiTheme="minorHAnsi" w:hAnsiTheme="minorHAnsi" w:cstheme="minorHAnsi"/>
        </w:rPr>
        <w:t>; cronograma físico-financeiro; garantia mínima de 1 ano para execução (mais especificar para materiais se necessário); plano de qualidade; seguro de obra (se aplicável).</w:t>
      </w:r>
    </w:p>
    <w:p w14:paraId="1967B2E5" w14:textId="4C4DF21A" w:rsidR="00425068" w:rsidRDefault="00425068" w:rsidP="00170388">
      <w:pPr>
        <w:pStyle w:val="NormalWeb"/>
        <w:numPr>
          <w:ilvl w:val="0"/>
          <w:numId w:val="30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</w:rPr>
      </w:pPr>
      <w:r w:rsidRPr="00425068">
        <w:rPr>
          <w:rFonts w:asciiTheme="minorHAnsi" w:hAnsiTheme="minorHAnsi" w:cstheme="minorHAnsi"/>
        </w:rPr>
        <w:t>Entrega de documentação: plantas as-</w:t>
      </w:r>
      <w:proofErr w:type="spellStart"/>
      <w:r w:rsidRPr="00425068">
        <w:rPr>
          <w:rFonts w:asciiTheme="minorHAnsi" w:hAnsiTheme="minorHAnsi" w:cstheme="minorHAnsi"/>
        </w:rPr>
        <w:t>built</w:t>
      </w:r>
      <w:proofErr w:type="spellEnd"/>
      <w:r w:rsidRPr="00425068">
        <w:rPr>
          <w:rFonts w:asciiTheme="minorHAnsi" w:hAnsiTheme="minorHAnsi" w:cstheme="minorHAnsi"/>
        </w:rPr>
        <w:t>, laudos, certificados e manuais operacionais.</w:t>
      </w:r>
    </w:p>
    <w:p w14:paraId="59492218" w14:textId="6DA96012" w:rsidR="007A6E10" w:rsidRPr="00425068" w:rsidRDefault="007A6E10" w:rsidP="007A6E10">
      <w:pPr>
        <w:pStyle w:val="Ttulo2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14</w:t>
      </w:r>
      <w:r w:rsidRPr="00425068">
        <w:rPr>
          <w:rFonts w:asciiTheme="minorHAnsi" w:hAnsiTheme="minorHAnsi" w:cstheme="minorHAnsi"/>
        </w:rPr>
        <w:t xml:space="preserve">. </w:t>
      </w:r>
      <w:r>
        <w:rPr>
          <w:rFonts w:asciiTheme="minorHAnsi" w:hAnsiTheme="minorHAnsi" w:cstheme="minorHAnsi"/>
        </w:rPr>
        <w:t>GARANTIA DA PROPOSTA PELA EXECUÇÃO</w:t>
      </w:r>
    </w:p>
    <w:p w14:paraId="271CFC10" w14:textId="6A54DC4F" w:rsidR="007A6E10" w:rsidRDefault="007A6E10" w:rsidP="007A6E10">
      <w:pPr>
        <w:pStyle w:val="PargrafodaLista"/>
        <w:numPr>
          <w:ilvl w:val="0"/>
          <w:numId w:val="30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color w:val="auto"/>
          <w:sz w:val="24"/>
          <w:szCs w:val="24"/>
        </w:rPr>
      </w:pPr>
      <w:r w:rsidRPr="007A6E10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A presente obra, objeto deste processo de </w:t>
      </w:r>
      <w:r w:rsidRPr="007A6E10"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</w:rPr>
        <w:t>implantação da rede de galerias de águas pluviais, rede coletora de esgoto sanitário e rede de abastecimento de água potável</w:t>
      </w:r>
      <w:r w:rsidRPr="007A6E10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 no Distrito Industrial do Município, é de suma importância para o Município.</w:t>
      </w:r>
    </w:p>
    <w:p w14:paraId="5494BEB4" w14:textId="77777777" w:rsidR="007A6E10" w:rsidRPr="007A6E10" w:rsidRDefault="007A6E10" w:rsidP="007A6E10">
      <w:p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color w:val="auto"/>
          <w:sz w:val="24"/>
          <w:szCs w:val="24"/>
        </w:rPr>
      </w:pPr>
    </w:p>
    <w:p w14:paraId="573FFB24" w14:textId="49821E02" w:rsidR="007A6E10" w:rsidRDefault="007A6E10" w:rsidP="007A6E10">
      <w:pPr>
        <w:pStyle w:val="Ttulo2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>15</w:t>
      </w:r>
      <w:r w:rsidRPr="00425068">
        <w:rPr>
          <w:rFonts w:asciiTheme="minorHAnsi" w:hAnsiTheme="minorHAnsi" w:cstheme="minorHAnsi"/>
        </w:rPr>
        <w:t xml:space="preserve">. </w:t>
      </w:r>
      <w:r>
        <w:rPr>
          <w:rFonts w:asciiTheme="minorHAnsi" w:hAnsiTheme="minorHAnsi" w:cstheme="minorHAnsi"/>
        </w:rPr>
        <w:t>IMPORTÂNCIA DA OBRA E SUA COMPLEXIDADE</w:t>
      </w:r>
    </w:p>
    <w:p w14:paraId="1FC5FE7B" w14:textId="77777777" w:rsidR="007A6E10" w:rsidRPr="007A6E10" w:rsidRDefault="007A6E10" w:rsidP="007A6E10">
      <w:pPr>
        <w:rPr>
          <w:sz w:val="16"/>
          <w:szCs w:val="16"/>
        </w:rPr>
      </w:pPr>
    </w:p>
    <w:p w14:paraId="53D87968" w14:textId="77777777" w:rsidR="007A6E10" w:rsidRPr="007A6E10" w:rsidRDefault="007A6E10" w:rsidP="007A6E10">
      <w:pPr>
        <w:pStyle w:val="PargrafodaLista"/>
        <w:numPr>
          <w:ilvl w:val="0"/>
          <w:numId w:val="30"/>
        </w:numPr>
        <w:rPr>
          <w:rFonts w:asciiTheme="minorHAnsi" w:hAnsiTheme="minorHAnsi" w:cstheme="minorHAnsi"/>
          <w:sz w:val="24"/>
          <w:szCs w:val="24"/>
        </w:rPr>
      </w:pPr>
      <w:r w:rsidRPr="007A6E10">
        <w:rPr>
          <w:rFonts w:asciiTheme="minorHAnsi" w:hAnsiTheme="minorHAnsi" w:cstheme="minorHAnsi"/>
          <w:sz w:val="24"/>
          <w:szCs w:val="24"/>
        </w:rPr>
        <w:t>A mesma tem o intuito de trazer empresas e gerar empregos para os cidadãos do Município trazendo renda e prosperidade para os mesmos.</w:t>
      </w:r>
    </w:p>
    <w:p w14:paraId="32B66752" w14:textId="77777777" w:rsidR="007A6E10" w:rsidRPr="007A6E10" w:rsidRDefault="007A6E10" w:rsidP="007A6E10">
      <w:pPr>
        <w:pStyle w:val="PargrafodaLista"/>
        <w:numPr>
          <w:ilvl w:val="0"/>
          <w:numId w:val="30"/>
        </w:numPr>
        <w:rPr>
          <w:rFonts w:asciiTheme="minorHAnsi" w:hAnsiTheme="minorHAnsi" w:cstheme="minorHAnsi"/>
          <w:sz w:val="24"/>
          <w:szCs w:val="24"/>
        </w:rPr>
      </w:pPr>
      <w:r w:rsidRPr="007A6E10">
        <w:rPr>
          <w:rFonts w:asciiTheme="minorHAnsi" w:hAnsiTheme="minorHAnsi" w:cstheme="minorHAnsi"/>
          <w:sz w:val="24"/>
          <w:szCs w:val="24"/>
        </w:rPr>
        <w:t xml:space="preserve">Nesse sentido, faz-se necessário trazer propostas válidas e empresas sólidas que farão propostas exequíveis e cumprirão o contrato. </w:t>
      </w:r>
    </w:p>
    <w:p w14:paraId="1AA674C8" w14:textId="77777777" w:rsidR="007A6E10" w:rsidRPr="007A6E10" w:rsidRDefault="007A6E10" w:rsidP="007A6E10">
      <w:pPr>
        <w:pStyle w:val="PargrafodaLista"/>
        <w:numPr>
          <w:ilvl w:val="0"/>
          <w:numId w:val="30"/>
        </w:numPr>
        <w:rPr>
          <w:rFonts w:asciiTheme="minorHAnsi" w:hAnsiTheme="minorHAnsi" w:cstheme="minorHAnsi"/>
          <w:sz w:val="24"/>
          <w:szCs w:val="24"/>
        </w:rPr>
      </w:pPr>
      <w:r w:rsidRPr="007A6E10">
        <w:rPr>
          <w:rFonts w:asciiTheme="minorHAnsi" w:hAnsiTheme="minorHAnsi" w:cstheme="minorHAnsi"/>
          <w:sz w:val="24"/>
          <w:szCs w:val="24"/>
        </w:rPr>
        <w:t>Isso somado ao fato de que desde 2021 houve 10 empresas apenadas por descumprimento contratual, cujo objeto era obra/serviço de engenharia.</w:t>
      </w:r>
    </w:p>
    <w:p w14:paraId="7EDAD4C6" w14:textId="77777777" w:rsidR="007A6E10" w:rsidRPr="007A6E10" w:rsidRDefault="007A6E10" w:rsidP="007A6E10">
      <w:pPr>
        <w:pStyle w:val="PargrafodaLista"/>
        <w:numPr>
          <w:ilvl w:val="0"/>
          <w:numId w:val="30"/>
        </w:numPr>
        <w:rPr>
          <w:rFonts w:asciiTheme="minorHAnsi" w:hAnsiTheme="minorHAnsi" w:cstheme="minorHAnsi"/>
          <w:sz w:val="24"/>
          <w:szCs w:val="24"/>
        </w:rPr>
      </w:pPr>
      <w:r w:rsidRPr="007A6E10">
        <w:rPr>
          <w:rFonts w:asciiTheme="minorHAnsi" w:hAnsiTheme="minorHAnsi" w:cstheme="minorHAnsi"/>
          <w:sz w:val="24"/>
          <w:szCs w:val="24"/>
        </w:rPr>
        <w:t>Tais situações geraram prejuízos e atrasos nas conclusões das obras.</w:t>
      </w:r>
    </w:p>
    <w:p w14:paraId="23B6B6CB" w14:textId="325BC6F2" w:rsidR="007A6E10" w:rsidRPr="003F2D23" w:rsidRDefault="007A6E10" w:rsidP="003F2D23">
      <w:pPr>
        <w:pStyle w:val="PargrafodaLista"/>
        <w:numPr>
          <w:ilvl w:val="0"/>
          <w:numId w:val="30"/>
        </w:numPr>
        <w:rPr>
          <w:rFonts w:asciiTheme="minorHAnsi" w:hAnsiTheme="minorHAnsi" w:cstheme="minorHAnsi"/>
          <w:sz w:val="24"/>
          <w:szCs w:val="24"/>
        </w:rPr>
      </w:pPr>
      <w:r w:rsidRPr="007A6E10">
        <w:rPr>
          <w:rFonts w:asciiTheme="minorHAnsi" w:hAnsiTheme="minorHAnsi" w:cstheme="minorHAnsi"/>
          <w:sz w:val="24"/>
          <w:szCs w:val="24"/>
        </w:rPr>
        <w:t>Para evitar tais situações e diante da presente obra, sua complexidade e custo, faz-se necessário acrescentar ao edital garantias para conclusão do contrato.</w:t>
      </w:r>
    </w:p>
    <w:p w14:paraId="338F48D6" w14:textId="77777777" w:rsidR="007A6E10" w:rsidRPr="007A6E10" w:rsidRDefault="007A6E10" w:rsidP="007A6E10">
      <w:pPr>
        <w:pStyle w:val="PargrafodaLista"/>
        <w:numPr>
          <w:ilvl w:val="0"/>
          <w:numId w:val="30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7A6E10">
        <w:rPr>
          <w:rFonts w:asciiTheme="minorHAnsi" w:hAnsiTheme="minorHAnsi" w:cstheme="minorHAnsi"/>
          <w:sz w:val="24"/>
          <w:szCs w:val="24"/>
        </w:rPr>
        <w:t xml:space="preserve">Nessa toada, a garantia da proposta está prevista no art. 58 da Nova Lei de Licitações, como um requisito de pré-qualificação. </w:t>
      </w:r>
    </w:p>
    <w:p w14:paraId="1AEA1156" w14:textId="77777777" w:rsidR="007A6E10" w:rsidRPr="007A6E10" w:rsidRDefault="007A6E10" w:rsidP="007A6E10">
      <w:pPr>
        <w:pStyle w:val="PargrafodaLista"/>
        <w:numPr>
          <w:ilvl w:val="0"/>
          <w:numId w:val="30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7A6E10">
        <w:rPr>
          <w:rFonts w:asciiTheme="minorHAnsi" w:hAnsiTheme="minorHAnsi" w:cstheme="minorHAnsi"/>
          <w:sz w:val="24"/>
          <w:szCs w:val="24"/>
        </w:rPr>
        <w:t xml:space="preserve">Vejamos: “Art. 58. Poderá ser exigida, no momento da apresentação da proposta, a comprovação do recolhimento de quantia a título de garantia de proposta, como requisito de </w:t>
      </w:r>
      <w:proofErr w:type="spellStart"/>
      <w:r w:rsidRPr="007A6E10">
        <w:rPr>
          <w:rFonts w:asciiTheme="minorHAnsi" w:hAnsiTheme="minorHAnsi" w:cstheme="minorHAnsi"/>
          <w:sz w:val="24"/>
          <w:szCs w:val="24"/>
        </w:rPr>
        <w:t>pré</w:t>
      </w:r>
      <w:proofErr w:type="spellEnd"/>
      <w:r w:rsidRPr="007A6E10">
        <w:rPr>
          <w:rFonts w:asciiTheme="minorHAnsi" w:hAnsiTheme="minorHAnsi" w:cstheme="minorHAnsi"/>
          <w:sz w:val="24"/>
          <w:szCs w:val="24"/>
        </w:rPr>
        <w:t xml:space="preserve">-habilitação. </w:t>
      </w:r>
    </w:p>
    <w:p w14:paraId="20A7D0AF" w14:textId="77777777" w:rsidR="007A6E10" w:rsidRPr="007A6E10" w:rsidRDefault="007A6E10" w:rsidP="007A6E10">
      <w:pPr>
        <w:pStyle w:val="PargrafodaLista"/>
        <w:numPr>
          <w:ilvl w:val="0"/>
          <w:numId w:val="30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7A6E10">
        <w:rPr>
          <w:rFonts w:asciiTheme="minorHAnsi" w:hAnsiTheme="minorHAnsi" w:cstheme="minorHAnsi"/>
          <w:sz w:val="24"/>
          <w:szCs w:val="24"/>
        </w:rPr>
        <w:t xml:space="preserve">§ 1º A garantia de proposta não poderá ser superior a 1% (um por cento) do valor estimado para a contratação. </w:t>
      </w:r>
    </w:p>
    <w:p w14:paraId="60FD8524" w14:textId="35DAD4A8" w:rsidR="007A6E10" w:rsidRPr="007A6E10" w:rsidRDefault="007A6E10" w:rsidP="007A6E10">
      <w:pPr>
        <w:pStyle w:val="PargrafodaLista"/>
        <w:numPr>
          <w:ilvl w:val="0"/>
          <w:numId w:val="30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7A6E10">
        <w:rPr>
          <w:rFonts w:asciiTheme="minorHAnsi" w:hAnsiTheme="minorHAnsi" w:cstheme="minorHAnsi"/>
          <w:sz w:val="24"/>
          <w:szCs w:val="24"/>
        </w:rPr>
        <w:t xml:space="preserve">§ 2º A garantia de proposta será devolvida aos licitantes no </w:t>
      </w:r>
      <w:r w:rsidR="003F2D23">
        <w:rPr>
          <w:rFonts w:asciiTheme="minorHAnsi" w:hAnsiTheme="minorHAnsi" w:cstheme="minorHAnsi"/>
          <w:sz w:val="24"/>
          <w:szCs w:val="24"/>
        </w:rPr>
        <w:t>prazo de até 15 (quinze) dias</w:t>
      </w:r>
      <w:r w:rsidRPr="007A6E10">
        <w:rPr>
          <w:rFonts w:asciiTheme="minorHAnsi" w:hAnsiTheme="minorHAnsi" w:cstheme="minorHAnsi"/>
          <w:sz w:val="24"/>
          <w:szCs w:val="24"/>
        </w:rPr>
        <w:t xml:space="preserve">, contado da assinatura do contrato ou da data em que for declarada fracassada a licitação. </w:t>
      </w:r>
    </w:p>
    <w:p w14:paraId="78E99F6D" w14:textId="77777777" w:rsidR="007A6E10" w:rsidRPr="007A6E10" w:rsidRDefault="007A6E10" w:rsidP="007A6E10">
      <w:pPr>
        <w:pStyle w:val="PargrafodaLista"/>
        <w:numPr>
          <w:ilvl w:val="0"/>
          <w:numId w:val="30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7A6E10">
        <w:rPr>
          <w:rFonts w:asciiTheme="minorHAnsi" w:hAnsiTheme="minorHAnsi" w:cstheme="minorHAnsi"/>
          <w:sz w:val="24"/>
          <w:szCs w:val="24"/>
        </w:rPr>
        <w:t xml:space="preserve">§ 3º Implicará execução do valor integral da garantia de proposta a recusa em assinar o contrato ou a não apresentação dos documentos para a contratação. </w:t>
      </w:r>
    </w:p>
    <w:p w14:paraId="35960146" w14:textId="77777777" w:rsidR="007A6E10" w:rsidRPr="007A6E10" w:rsidRDefault="007A6E10" w:rsidP="007A6E10">
      <w:pPr>
        <w:pStyle w:val="PargrafodaLista"/>
        <w:numPr>
          <w:ilvl w:val="0"/>
          <w:numId w:val="30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7A6E10">
        <w:rPr>
          <w:rFonts w:asciiTheme="minorHAnsi" w:hAnsiTheme="minorHAnsi" w:cstheme="minorHAnsi"/>
          <w:sz w:val="24"/>
          <w:szCs w:val="24"/>
        </w:rPr>
        <w:t xml:space="preserve">§ 4º A garantia de proposta poderá ser prestada nas modalidades de que trata o § 1º do art. 96 desta Lei.” </w:t>
      </w:r>
    </w:p>
    <w:p w14:paraId="56BBAAD4" w14:textId="77777777" w:rsidR="007A6E10" w:rsidRPr="007A6E10" w:rsidRDefault="007A6E10" w:rsidP="007A6E10">
      <w:pPr>
        <w:pStyle w:val="PargrafodaLista"/>
        <w:numPr>
          <w:ilvl w:val="0"/>
          <w:numId w:val="30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7A6E10">
        <w:rPr>
          <w:rFonts w:asciiTheme="minorHAnsi" w:hAnsiTheme="minorHAnsi" w:cstheme="minorHAnsi"/>
          <w:sz w:val="24"/>
          <w:szCs w:val="24"/>
        </w:rPr>
        <w:t xml:space="preserve">Observe, nesse sentido, que a garantia da proposta, tem como objetivo verificar se o licitante possui verba suficiente para participar do certame. </w:t>
      </w:r>
    </w:p>
    <w:p w14:paraId="78955D08" w14:textId="77777777" w:rsidR="007A6E10" w:rsidRPr="007A6E10" w:rsidRDefault="007A6E10" w:rsidP="007A6E10">
      <w:pPr>
        <w:pStyle w:val="PargrafodaLista"/>
        <w:numPr>
          <w:ilvl w:val="0"/>
          <w:numId w:val="30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7A6E10">
        <w:rPr>
          <w:rFonts w:asciiTheme="minorHAnsi" w:hAnsiTheme="minorHAnsi" w:cstheme="minorHAnsi"/>
          <w:sz w:val="24"/>
          <w:szCs w:val="24"/>
        </w:rPr>
        <w:t>Tratando-se, num primeiro momento um requisito de pré-qualificação, ao mesmo tempo que se trata de condição legal para participação do certame e, ainda, possui natureza de sanção, na medida em que a Administração poderá executar seu valor integral se o licitante se recusar a assinar o contrato, ou não apresentar documento durante o prazo legal.</w:t>
      </w:r>
    </w:p>
    <w:p w14:paraId="151EE9D4" w14:textId="77777777" w:rsidR="007A6E10" w:rsidRPr="007A6E10" w:rsidRDefault="007A6E10" w:rsidP="007A6E10">
      <w:pPr>
        <w:pStyle w:val="PargrafodaLista"/>
        <w:numPr>
          <w:ilvl w:val="0"/>
          <w:numId w:val="30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7A6E10">
        <w:rPr>
          <w:rFonts w:asciiTheme="minorHAnsi" w:hAnsiTheme="minorHAnsi" w:cstheme="minorHAnsi"/>
          <w:sz w:val="24"/>
          <w:szCs w:val="24"/>
        </w:rPr>
        <w:t>Por fim, a garantia da proposta será devolvida, no prazo de até 15 dias, aos licitantes, após haver um vencedor do certame.</w:t>
      </w:r>
    </w:p>
    <w:p w14:paraId="5DFD2F79" w14:textId="7248B5CD" w:rsidR="007A6E10" w:rsidRPr="007A6E10" w:rsidRDefault="003F2D23" w:rsidP="007A6E10">
      <w:pPr>
        <w:pStyle w:val="PargrafodaLista"/>
        <w:numPr>
          <w:ilvl w:val="0"/>
          <w:numId w:val="30"/>
        </w:numPr>
        <w:spacing w:after="0" w:line="240" w:lineRule="auto"/>
        <w:jc w:val="both"/>
        <w:rPr>
          <w:rFonts w:asciiTheme="minorHAnsi" w:eastAsia="Times New Roman" w:hAnsiTheme="minorHAnsi" w:cstheme="minorHAnsi"/>
          <w:color w:val="auto"/>
          <w:sz w:val="24"/>
          <w:szCs w:val="24"/>
        </w:rPr>
      </w:pPr>
      <w:r>
        <w:pict w14:anchorId="1630107B">
          <v:rect id="_x0000_i1039" style="width:0;height:1.5pt" o:hralign="center" o:hrstd="t" o:hr="t" fillcolor="#a0a0a0" stroked="f"/>
        </w:pict>
      </w:r>
    </w:p>
    <w:p w14:paraId="6A737A1F" w14:textId="77777777" w:rsidR="007A6E10" w:rsidRPr="007A6E10" w:rsidRDefault="007A6E10" w:rsidP="007A6E10">
      <w:pPr>
        <w:pStyle w:val="PargrafodaLista"/>
        <w:spacing w:after="0" w:line="240" w:lineRule="auto"/>
        <w:jc w:val="both"/>
        <w:rPr>
          <w:rFonts w:asciiTheme="minorHAnsi" w:eastAsia="Times New Roman" w:hAnsiTheme="minorHAnsi" w:cstheme="minorHAnsi"/>
          <w:color w:val="auto"/>
          <w:sz w:val="24"/>
          <w:szCs w:val="24"/>
        </w:rPr>
      </w:pPr>
    </w:p>
    <w:p w14:paraId="5845C8A8" w14:textId="5E1BF9BD" w:rsidR="007A6E10" w:rsidRPr="00425068" w:rsidRDefault="007A6E10" w:rsidP="007A6E10">
      <w:pPr>
        <w:pStyle w:val="Ttulo2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16</w:t>
      </w:r>
      <w:r w:rsidRPr="00425068">
        <w:rPr>
          <w:rFonts w:asciiTheme="minorHAnsi" w:hAnsiTheme="minorHAnsi" w:cstheme="minorHAnsi"/>
        </w:rPr>
        <w:t xml:space="preserve">. </w:t>
      </w:r>
      <w:r>
        <w:rPr>
          <w:rFonts w:asciiTheme="minorHAnsi" w:hAnsiTheme="minorHAnsi" w:cstheme="minorHAnsi"/>
        </w:rPr>
        <w:t>GARANTIA DA EXECUÇÃO DO CONTRATO</w:t>
      </w:r>
    </w:p>
    <w:p w14:paraId="27A2098E" w14:textId="77777777" w:rsidR="007A6E10" w:rsidRPr="007A6E10" w:rsidRDefault="007A6E10" w:rsidP="007A6E10">
      <w:pPr>
        <w:spacing w:after="0" w:line="240" w:lineRule="auto"/>
        <w:jc w:val="both"/>
        <w:rPr>
          <w:rFonts w:asciiTheme="minorHAnsi" w:eastAsia="Times New Roman" w:hAnsiTheme="minorHAnsi" w:cstheme="minorHAnsi"/>
          <w:color w:val="auto"/>
          <w:sz w:val="24"/>
          <w:szCs w:val="24"/>
        </w:rPr>
      </w:pPr>
    </w:p>
    <w:p w14:paraId="595C0090" w14:textId="77777777" w:rsidR="007A6E10" w:rsidRPr="007A6E10" w:rsidRDefault="007A6E10" w:rsidP="007A6E10">
      <w:pPr>
        <w:pStyle w:val="PargrafodaLista"/>
        <w:numPr>
          <w:ilvl w:val="0"/>
          <w:numId w:val="30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7A6E10">
        <w:rPr>
          <w:rFonts w:asciiTheme="minorHAnsi" w:hAnsiTheme="minorHAnsi" w:cstheme="minorHAnsi"/>
          <w:sz w:val="24"/>
          <w:szCs w:val="24"/>
        </w:rPr>
        <w:t>A garantia da execução do contrato, por sua vez, está prevista no art. 98 da NLLC e tem a finalidade de proteger a Administração caso o contratado não cumpra suas obrigações.</w:t>
      </w:r>
    </w:p>
    <w:p w14:paraId="398E6FBA" w14:textId="77777777" w:rsidR="007A6E10" w:rsidRPr="007A6E10" w:rsidRDefault="007A6E10" w:rsidP="007A6E10">
      <w:pPr>
        <w:pStyle w:val="PargrafodaLista"/>
        <w:numPr>
          <w:ilvl w:val="0"/>
          <w:numId w:val="30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7A6E10">
        <w:rPr>
          <w:rFonts w:asciiTheme="minorHAnsi" w:hAnsiTheme="minorHAnsi" w:cstheme="minorHAnsi"/>
          <w:sz w:val="24"/>
          <w:szCs w:val="24"/>
        </w:rPr>
        <w:t xml:space="preserve">Estará prevista expressamente no edital e será exigida </w:t>
      </w:r>
      <w:r w:rsidRPr="007A6E10">
        <w:rPr>
          <w:rFonts w:asciiTheme="minorHAnsi" w:hAnsiTheme="minorHAnsi" w:cstheme="minorHAnsi"/>
          <w:b/>
          <w:bCs/>
          <w:sz w:val="24"/>
          <w:szCs w:val="24"/>
        </w:rPr>
        <w:t>apenas do vencedor do contrato</w:t>
      </w:r>
      <w:r w:rsidRPr="007A6E10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2860FD20" w14:textId="77777777" w:rsidR="007A6E10" w:rsidRPr="007A6E10" w:rsidRDefault="007A6E10" w:rsidP="007A6E10">
      <w:pPr>
        <w:pStyle w:val="PargrafodaLista"/>
        <w:numPr>
          <w:ilvl w:val="0"/>
          <w:numId w:val="30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7A6E10">
        <w:rPr>
          <w:rFonts w:asciiTheme="minorHAnsi" w:hAnsiTheme="minorHAnsi" w:cstheme="minorHAnsi"/>
          <w:sz w:val="24"/>
          <w:szCs w:val="24"/>
        </w:rPr>
        <w:t xml:space="preserve">Esta visa resguardar a Administração de danos decorrentes de eventual inadimplemento do contratado. Constitui-se em uma relação jurídica acessória, cujo </w:t>
      </w:r>
      <w:r w:rsidRPr="007A6E10">
        <w:rPr>
          <w:rFonts w:asciiTheme="minorHAnsi" w:hAnsiTheme="minorHAnsi" w:cstheme="minorHAnsi"/>
          <w:sz w:val="24"/>
          <w:szCs w:val="24"/>
        </w:rPr>
        <w:lastRenderedPageBreak/>
        <w:t xml:space="preserve">objetivo é assegurar uma satisfação mais segura e rápida de eventual crédito não espontaneamente satisfeito pelo devedor (contratado). </w:t>
      </w:r>
    </w:p>
    <w:p w14:paraId="2BDB8433" w14:textId="77777777" w:rsidR="007A6E10" w:rsidRPr="007A6E10" w:rsidRDefault="007A6E10" w:rsidP="007A6E10">
      <w:pPr>
        <w:pStyle w:val="PargrafodaLista"/>
        <w:numPr>
          <w:ilvl w:val="0"/>
          <w:numId w:val="30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7A6E10">
        <w:rPr>
          <w:rFonts w:asciiTheme="minorHAnsi" w:hAnsiTheme="minorHAnsi" w:cstheme="minorHAnsi"/>
          <w:sz w:val="24"/>
          <w:szCs w:val="24"/>
        </w:rPr>
        <w:t>Nesses casos, será requisitada apenas do licitante vencedor do certame, na fase de assinatura do contrato (art. 96, caput e § 3º, da Lei 14.133/21).</w:t>
      </w:r>
    </w:p>
    <w:p w14:paraId="1F6B6E9F" w14:textId="77777777" w:rsidR="007A6E10" w:rsidRPr="007A6E10" w:rsidRDefault="007A6E10" w:rsidP="007A6E10">
      <w:pPr>
        <w:pStyle w:val="PargrafodaLista"/>
        <w:numPr>
          <w:ilvl w:val="0"/>
          <w:numId w:val="30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7A6E10">
        <w:rPr>
          <w:rFonts w:asciiTheme="minorHAnsi" w:hAnsiTheme="minorHAnsi" w:cstheme="minorHAnsi"/>
          <w:sz w:val="24"/>
          <w:szCs w:val="24"/>
        </w:rPr>
        <w:t>Assim, deverá o licitante vencedor garantir a execução no contrato no valor de 5% do contrato.</w:t>
      </w:r>
    </w:p>
    <w:p w14:paraId="777F9849" w14:textId="0E585227" w:rsidR="007A6E10" w:rsidRDefault="007A6E10" w:rsidP="007A6E10">
      <w:pPr>
        <w:pStyle w:val="PargrafodaLista"/>
        <w:numPr>
          <w:ilvl w:val="0"/>
          <w:numId w:val="30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7A6E10">
        <w:rPr>
          <w:rFonts w:asciiTheme="minorHAnsi" w:hAnsiTheme="minorHAnsi" w:cstheme="minorHAnsi"/>
          <w:sz w:val="24"/>
          <w:szCs w:val="24"/>
        </w:rPr>
        <w:t>Tal garantia deverá ser entregue à Administração em até 05 dias após assinatura do contrato.</w:t>
      </w:r>
    </w:p>
    <w:p w14:paraId="6D544BFA" w14:textId="77777777" w:rsidR="007A6E10" w:rsidRPr="007A6E10" w:rsidRDefault="007A6E10" w:rsidP="007A6E10">
      <w:pPr>
        <w:pStyle w:val="PargrafodaLista"/>
        <w:jc w:val="both"/>
        <w:rPr>
          <w:rFonts w:asciiTheme="minorHAnsi" w:hAnsiTheme="minorHAnsi" w:cstheme="minorHAnsi"/>
          <w:sz w:val="24"/>
          <w:szCs w:val="24"/>
        </w:rPr>
      </w:pPr>
    </w:p>
    <w:p w14:paraId="75021024" w14:textId="6DC09C5A" w:rsidR="007A6E10" w:rsidRDefault="003F2D23" w:rsidP="007A6E10">
      <w:pPr>
        <w:pStyle w:val="PargrafodaLista"/>
        <w:spacing w:after="0" w:line="240" w:lineRule="auto"/>
        <w:jc w:val="both"/>
      </w:pPr>
      <w:r>
        <w:pict w14:anchorId="4CF50EDB">
          <v:rect id="_x0000_i1040" style="width:0;height:1.5pt" o:hralign="center" o:bullet="t" o:hrstd="t" o:hr="t" fillcolor="#a0a0a0" stroked="f"/>
        </w:pict>
      </w:r>
    </w:p>
    <w:p w14:paraId="113B0EFA" w14:textId="77777777" w:rsidR="007A6E10" w:rsidRPr="007A6E10" w:rsidRDefault="007A6E10" w:rsidP="007A6E10">
      <w:pPr>
        <w:pStyle w:val="PargrafodaLista"/>
        <w:spacing w:after="0" w:line="240" w:lineRule="auto"/>
        <w:jc w:val="both"/>
        <w:rPr>
          <w:rFonts w:asciiTheme="minorHAnsi" w:eastAsia="Times New Roman" w:hAnsiTheme="minorHAnsi" w:cstheme="minorHAnsi"/>
          <w:color w:val="auto"/>
          <w:sz w:val="24"/>
          <w:szCs w:val="24"/>
        </w:rPr>
      </w:pPr>
    </w:p>
    <w:p w14:paraId="09250F17" w14:textId="0A7EAFAC" w:rsidR="007A6E10" w:rsidRPr="00425068" w:rsidRDefault="007A6E10" w:rsidP="007A6E10">
      <w:pPr>
        <w:pStyle w:val="Ttulo2"/>
        <w:jc w:val="both"/>
        <w:rPr>
          <w:rFonts w:asciiTheme="minorHAnsi" w:hAnsiTheme="minorHAnsi" w:cstheme="minorHAnsi"/>
        </w:rPr>
      </w:pPr>
      <w:r w:rsidRPr="00425068">
        <w:rPr>
          <w:rFonts w:asciiTheme="minorHAnsi" w:hAnsiTheme="minorHAnsi" w:cstheme="minorHAnsi"/>
        </w:rPr>
        <w:t>1</w:t>
      </w:r>
      <w:r>
        <w:rPr>
          <w:rFonts w:asciiTheme="minorHAnsi" w:hAnsiTheme="minorHAnsi" w:cstheme="minorHAnsi"/>
        </w:rPr>
        <w:t>7</w:t>
      </w:r>
      <w:r w:rsidRPr="00425068">
        <w:rPr>
          <w:rFonts w:asciiTheme="minorHAnsi" w:hAnsiTheme="minorHAnsi" w:cstheme="minorHAnsi"/>
        </w:rPr>
        <w:t xml:space="preserve">. </w:t>
      </w:r>
      <w:r>
        <w:rPr>
          <w:rFonts w:asciiTheme="minorHAnsi" w:hAnsiTheme="minorHAnsi" w:cstheme="minorHAnsi"/>
        </w:rPr>
        <w:t>GARANTIA ADCIIONAL</w:t>
      </w:r>
    </w:p>
    <w:p w14:paraId="6A1029EB" w14:textId="77777777" w:rsidR="007A6E10" w:rsidRPr="007A6E10" w:rsidRDefault="007A6E10" w:rsidP="007A6E10">
      <w:pPr>
        <w:pStyle w:val="PargrafodaLista"/>
        <w:spacing w:after="0" w:line="240" w:lineRule="auto"/>
        <w:jc w:val="both"/>
        <w:rPr>
          <w:rFonts w:asciiTheme="minorHAnsi" w:eastAsia="Times New Roman" w:hAnsiTheme="minorHAnsi" w:cstheme="minorHAnsi"/>
          <w:color w:val="auto"/>
          <w:sz w:val="24"/>
          <w:szCs w:val="24"/>
        </w:rPr>
      </w:pPr>
    </w:p>
    <w:p w14:paraId="01694EF1" w14:textId="77777777" w:rsidR="007A6E10" w:rsidRPr="007A6E10" w:rsidRDefault="007A6E10" w:rsidP="007A6E10">
      <w:pPr>
        <w:pStyle w:val="PargrafodaLista"/>
        <w:numPr>
          <w:ilvl w:val="0"/>
          <w:numId w:val="30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7A6E10">
        <w:rPr>
          <w:rFonts w:asciiTheme="minorHAnsi" w:hAnsiTheme="minorHAnsi" w:cstheme="minorHAnsi"/>
          <w:sz w:val="24"/>
          <w:szCs w:val="24"/>
        </w:rPr>
        <w:t xml:space="preserve">Será exigida garantia adicional, prevista no § 5º do art. 59 da Lei 14.133/2021 que preceitua que “Nas contratações de obras e serviços de engenharia, será exigida garantia adicional do licitante vencedor cuja proposta for inferior a 85% (oitenta e cinco por cento) do valor orçado pela Administração, equivalente à diferença entre este último e o valor da proposta, sem prejuízo das demais garantias exigíveis de acordo com esta Lei” </w:t>
      </w:r>
    </w:p>
    <w:p w14:paraId="4006168B" w14:textId="77777777" w:rsidR="007A6E10" w:rsidRPr="007A6E10" w:rsidRDefault="007A6E10" w:rsidP="007A6E10">
      <w:pPr>
        <w:pStyle w:val="PargrafodaLista"/>
        <w:numPr>
          <w:ilvl w:val="0"/>
          <w:numId w:val="30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7A6E10">
        <w:rPr>
          <w:rFonts w:asciiTheme="minorHAnsi" w:hAnsiTheme="minorHAnsi" w:cstheme="minorHAnsi"/>
          <w:sz w:val="24"/>
          <w:szCs w:val="24"/>
        </w:rPr>
        <w:t xml:space="preserve">Note-se que a própria redação legal indica que a garantia adicional não substitui as demais, podendo coexistir com elas. </w:t>
      </w:r>
    </w:p>
    <w:p w14:paraId="449BA5AB" w14:textId="77777777" w:rsidR="007A6E10" w:rsidRPr="007A6E10" w:rsidRDefault="007A6E10" w:rsidP="007A6E10">
      <w:pPr>
        <w:pStyle w:val="PargrafodaLista"/>
        <w:numPr>
          <w:ilvl w:val="0"/>
          <w:numId w:val="30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7A6E10">
        <w:rPr>
          <w:rFonts w:asciiTheme="minorHAnsi" w:hAnsiTheme="minorHAnsi" w:cstheme="minorHAnsi"/>
          <w:sz w:val="24"/>
          <w:szCs w:val="24"/>
        </w:rPr>
        <w:t xml:space="preserve">Portanto, trata-se de garantia independente, que em tese, pode ser exigida mesmo se o edital não contemplar a exigência das garantias previstas no art. 96. </w:t>
      </w:r>
    </w:p>
    <w:p w14:paraId="222F67E4" w14:textId="77777777" w:rsidR="007A6E10" w:rsidRPr="007A6E10" w:rsidRDefault="007A6E10" w:rsidP="007A6E10">
      <w:pPr>
        <w:pStyle w:val="PargrafodaLista"/>
        <w:numPr>
          <w:ilvl w:val="0"/>
          <w:numId w:val="30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7A6E10">
        <w:rPr>
          <w:rFonts w:asciiTheme="minorHAnsi" w:hAnsiTheme="minorHAnsi" w:cstheme="minorHAnsi"/>
          <w:sz w:val="24"/>
          <w:szCs w:val="24"/>
        </w:rPr>
        <w:t xml:space="preserve">Até porque, elas te natureza distintas: a garantia de proposta incide na fase licitatória; a garantia de execução incide na fase contratual; já a garantia adicional incide como mecanismo específico de mitigação de risco quando houver proposta significativamente inferior ao orçamento. </w:t>
      </w:r>
    </w:p>
    <w:p w14:paraId="0FB15658" w14:textId="77777777" w:rsidR="007A6E10" w:rsidRPr="007A6E10" w:rsidRDefault="007A6E10" w:rsidP="007A6E10">
      <w:pPr>
        <w:pStyle w:val="PargrafodaLista"/>
        <w:numPr>
          <w:ilvl w:val="0"/>
          <w:numId w:val="30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7A6E10">
        <w:rPr>
          <w:rFonts w:asciiTheme="minorHAnsi" w:hAnsiTheme="minorHAnsi" w:cstheme="minorHAnsi"/>
          <w:sz w:val="24"/>
          <w:szCs w:val="24"/>
        </w:rPr>
        <w:t>Ademais, o art. 59, §5º, expressamente dispõe que a garantia adicional será exigida “sem prejuízo das demais garantias exigíveis”.</w:t>
      </w:r>
    </w:p>
    <w:p w14:paraId="214A3082" w14:textId="77777777" w:rsidR="007A6E10" w:rsidRPr="007A6E10" w:rsidRDefault="007A6E10" w:rsidP="007A6E10">
      <w:pPr>
        <w:pStyle w:val="PargrafodaLista"/>
        <w:numPr>
          <w:ilvl w:val="0"/>
          <w:numId w:val="30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7A6E10">
        <w:rPr>
          <w:rFonts w:asciiTheme="minorHAnsi" w:hAnsiTheme="minorHAnsi" w:cstheme="minorHAnsi"/>
          <w:sz w:val="24"/>
          <w:szCs w:val="24"/>
        </w:rPr>
        <w:t>Tal garantia será entregue em até 05 dias após assinatura do contrato.</w:t>
      </w:r>
    </w:p>
    <w:p w14:paraId="3633AA18" w14:textId="77777777" w:rsidR="007A6E10" w:rsidRPr="007A6E10" w:rsidRDefault="007A6E10" w:rsidP="007A6E10">
      <w:pPr>
        <w:pStyle w:val="PargrafodaLista"/>
        <w:numPr>
          <w:ilvl w:val="0"/>
          <w:numId w:val="30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7A6E10">
        <w:rPr>
          <w:rFonts w:asciiTheme="minorHAnsi" w:hAnsiTheme="minorHAnsi" w:cstheme="minorHAnsi"/>
          <w:sz w:val="24"/>
          <w:szCs w:val="24"/>
        </w:rPr>
        <w:t>As garantias de execução e adicional serão devolvidas em até 15 dias após recebimento definitivo da obra.</w:t>
      </w:r>
    </w:p>
    <w:p w14:paraId="77111D67" w14:textId="77777777" w:rsidR="007A6E10" w:rsidRPr="007A6E10" w:rsidRDefault="003F2D23" w:rsidP="007A6E10">
      <w:pPr>
        <w:spacing w:after="0" w:line="240" w:lineRule="auto"/>
        <w:ind w:left="360"/>
        <w:jc w:val="both"/>
        <w:rPr>
          <w:rFonts w:asciiTheme="minorHAnsi" w:eastAsia="Times New Roman" w:hAnsiTheme="minorHAnsi" w:cstheme="minorHAnsi"/>
          <w:color w:val="auto"/>
          <w:sz w:val="24"/>
          <w:szCs w:val="24"/>
        </w:rPr>
      </w:pPr>
      <w:r>
        <w:pict w14:anchorId="7047CF08">
          <v:rect id="_x0000_i1041" style="width:0;height:1.5pt" o:hralign="center" o:hrstd="t" o:hr="t" fillcolor="#a0a0a0" stroked="f"/>
        </w:pict>
      </w:r>
    </w:p>
    <w:p w14:paraId="62F8341F" w14:textId="77777777" w:rsidR="007A6E10" w:rsidRDefault="007A6E10" w:rsidP="00170388">
      <w:pPr>
        <w:pStyle w:val="Ttulo2"/>
        <w:jc w:val="both"/>
        <w:rPr>
          <w:rFonts w:asciiTheme="minorHAnsi" w:hAnsiTheme="minorHAnsi" w:cstheme="minorHAnsi"/>
        </w:rPr>
      </w:pPr>
    </w:p>
    <w:p w14:paraId="47034CA2" w14:textId="2883CA64" w:rsidR="00425068" w:rsidRPr="00425068" w:rsidRDefault="00425068" w:rsidP="00170388">
      <w:pPr>
        <w:pStyle w:val="Ttulo2"/>
        <w:jc w:val="both"/>
        <w:rPr>
          <w:rFonts w:asciiTheme="minorHAnsi" w:hAnsiTheme="minorHAnsi" w:cstheme="minorHAnsi"/>
        </w:rPr>
      </w:pPr>
      <w:r w:rsidRPr="00425068">
        <w:rPr>
          <w:rFonts w:asciiTheme="minorHAnsi" w:hAnsiTheme="minorHAnsi" w:cstheme="minorHAnsi"/>
        </w:rPr>
        <w:t>1</w:t>
      </w:r>
      <w:r w:rsidR="007A6E10">
        <w:rPr>
          <w:rFonts w:asciiTheme="minorHAnsi" w:hAnsiTheme="minorHAnsi" w:cstheme="minorHAnsi"/>
        </w:rPr>
        <w:t>8</w:t>
      </w:r>
      <w:r w:rsidRPr="00425068">
        <w:rPr>
          <w:rFonts w:asciiTheme="minorHAnsi" w:hAnsiTheme="minorHAnsi" w:cstheme="minorHAnsi"/>
        </w:rPr>
        <w:t>. RECOMENDAÇÕES FINAIS</w:t>
      </w:r>
    </w:p>
    <w:p w14:paraId="649FCD2C" w14:textId="77777777" w:rsidR="00425068" w:rsidRPr="00425068" w:rsidRDefault="00425068" w:rsidP="00170388">
      <w:pPr>
        <w:pStyle w:val="NormalWeb"/>
        <w:numPr>
          <w:ilvl w:val="0"/>
          <w:numId w:val="31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</w:rPr>
      </w:pPr>
      <w:r w:rsidRPr="00425068">
        <w:rPr>
          <w:rFonts w:asciiTheme="minorHAnsi" w:hAnsiTheme="minorHAnsi" w:cstheme="minorHAnsi"/>
        </w:rPr>
        <w:t>Elaborar projeto executivo detalhado (plantas, cortes, memórias de cálculo do dissipador, detalhamento de poços e tampas, especificações de junta, classe de tubulação e PN para água).</w:t>
      </w:r>
    </w:p>
    <w:p w14:paraId="618F0785" w14:textId="77777777" w:rsidR="00425068" w:rsidRPr="00425068" w:rsidRDefault="00425068" w:rsidP="00170388">
      <w:pPr>
        <w:pStyle w:val="NormalWeb"/>
        <w:numPr>
          <w:ilvl w:val="0"/>
          <w:numId w:val="31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</w:rPr>
      </w:pPr>
      <w:r w:rsidRPr="00425068">
        <w:rPr>
          <w:rFonts w:asciiTheme="minorHAnsi" w:hAnsiTheme="minorHAnsi" w:cstheme="minorHAnsi"/>
        </w:rPr>
        <w:t>Realizar sondagens geotécnicas pontuais ao longo dos trechos para definir profundidades de assentamento, níveis de lençol e necessidade de tratamento do subleito.</w:t>
      </w:r>
    </w:p>
    <w:p w14:paraId="472060CB" w14:textId="77777777" w:rsidR="00425068" w:rsidRPr="00425068" w:rsidRDefault="00425068" w:rsidP="00170388">
      <w:pPr>
        <w:pStyle w:val="NormalWeb"/>
        <w:numPr>
          <w:ilvl w:val="0"/>
          <w:numId w:val="31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</w:rPr>
      </w:pPr>
      <w:r w:rsidRPr="00425068">
        <w:rPr>
          <w:rFonts w:asciiTheme="minorHAnsi" w:hAnsiTheme="minorHAnsi" w:cstheme="minorHAnsi"/>
        </w:rPr>
        <w:t>Definir critérios de aceitação e amostragem para materiais e compactação no caderno de encargos.</w:t>
      </w:r>
    </w:p>
    <w:p w14:paraId="402E1FAB" w14:textId="77777777" w:rsidR="00425068" w:rsidRPr="00425068" w:rsidRDefault="00425068" w:rsidP="00170388">
      <w:pPr>
        <w:pStyle w:val="NormalWeb"/>
        <w:numPr>
          <w:ilvl w:val="0"/>
          <w:numId w:val="31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</w:rPr>
      </w:pPr>
      <w:r w:rsidRPr="00425068">
        <w:rPr>
          <w:rFonts w:asciiTheme="minorHAnsi" w:hAnsiTheme="minorHAnsi" w:cstheme="minorHAnsi"/>
        </w:rPr>
        <w:t>Planejar execução em fases e priorizar áreas críticas de drenagem para evitar inundações durante obras.</w:t>
      </w:r>
    </w:p>
    <w:p w14:paraId="4481A761" w14:textId="77777777" w:rsidR="00425068" w:rsidRPr="00425068" w:rsidRDefault="00425068" w:rsidP="00170388">
      <w:pPr>
        <w:pStyle w:val="NormalWeb"/>
        <w:numPr>
          <w:ilvl w:val="0"/>
          <w:numId w:val="31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</w:rPr>
      </w:pPr>
      <w:r w:rsidRPr="00425068">
        <w:rPr>
          <w:rFonts w:asciiTheme="minorHAnsi" w:hAnsiTheme="minorHAnsi" w:cstheme="minorHAnsi"/>
        </w:rPr>
        <w:lastRenderedPageBreak/>
        <w:t>Verificar parâmetros do Corpo de Bombeiros e concessionárias quanto ao hidrante e demais exigências normativas.</w:t>
      </w:r>
    </w:p>
    <w:p w14:paraId="3CFF2049" w14:textId="77777777" w:rsidR="00425068" w:rsidRPr="00425068" w:rsidRDefault="003F2D23" w:rsidP="00170388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pict w14:anchorId="1BD76270">
          <v:rect id="_x0000_i1042" style="width:0;height:1.5pt" o:hralign="center" o:hrstd="t" o:hr="t" fillcolor="#a0a0a0" stroked="f"/>
        </w:pict>
      </w:r>
    </w:p>
    <w:p w14:paraId="22866783" w14:textId="77777777" w:rsidR="00425068" w:rsidRPr="00425068" w:rsidRDefault="00425068" w:rsidP="00170388">
      <w:pPr>
        <w:pStyle w:val="Ttulo3"/>
        <w:jc w:val="both"/>
        <w:rPr>
          <w:rFonts w:asciiTheme="minorHAnsi" w:hAnsiTheme="minorHAnsi" w:cstheme="minorHAnsi"/>
        </w:rPr>
      </w:pPr>
      <w:r w:rsidRPr="00425068">
        <w:rPr>
          <w:rFonts w:asciiTheme="minorHAnsi" w:hAnsiTheme="minorHAnsi" w:cstheme="minorHAnsi"/>
        </w:rPr>
        <w:t>Documentos mínimos a anexar ao processo licitatório</w:t>
      </w:r>
    </w:p>
    <w:p w14:paraId="193DE203" w14:textId="77777777" w:rsidR="00425068" w:rsidRPr="00425068" w:rsidRDefault="00425068" w:rsidP="00170388">
      <w:pPr>
        <w:pStyle w:val="NormalWeb"/>
        <w:numPr>
          <w:ilvl w:val="0"/>
          <w:numId w:val="32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</w:rPr>
      </w:pPr>
      <w:r w:rsidRPr="00425068">
        <w:rPr>
          <w:rFonts w:asciiTheme="minorHAnsi" w:hAnsiTheme="minorHAnsi" w:cstheme="minorHAnsi"/>
        </w:rPr>
        <w:t>Projeto executivo (plantas e cortes);</w:t>
      </w:r>
    </w:p>
    <w:p w14:paraId="76144343" w14:textId="77777777" w:rsidR="00425068" w:rsidRPr="00425068" w:rsidRDefault="00425068" w:rsidP="00170388">
      <w:pPr>
        <w:pStyle w:val="NormalWeb"/>
        <w:numPr>
          <w:ilvl w:val="0"/>
          <w:numId w:val="32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</w:rPr>
      </w:pPr>
      <w:r w:rsidRPr="00425068">
        <w:rPr>
          <w:rFonts w:asciiTheme="minorHAnsi" w:hAnsiTheme="minorHAnsi" w:cstheme="minorHAnsi"/>
        </w:rPr>
        <w:t>Memorial descritivo (detalhado) e especificações de materiais;</w:t>
      </w:r>
    </w:p>
    <w:p w14:paraId="026547B2" w14:textId="77777777" w:rsidR="00425068" w:rsidRPr="00425068" w:rsidRDefault="00425068" w:rsidP="00170388">
      <w:pPr>
        <w:pStyle w:val="NormalWeb"/>
        <w:numPr>
          <w:ilvl w:val="0"/>
          <w:numId w:val="32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</w:rPr>
      </w:pPr>
      <w:r w:rsidRPr="00425068">
        <w:rPr>
          <w:rFonts w:asciiTheme="minorHAnsi" w:hAnsiTheme="minorHAnsi" w:cstheme="minorHAnsi"/>
        </w:rPr>
        <w:t>Orçamento detalhado com quantitativos;</w:t>
      </w:r>
    </w:p>
    <w:p w14:paraId="027C2FF0" w14:textId="77777777" w:rsidR="00425068" w:rsidRPr="00425068" w:rsidRDefault="00425068" w:rsidP="00170388">
      <w:pPr>
        <w:pStyle w:val="NormalWeb"/>
        <w:numPr>
          <w:ilvl w:val="0"/>
          <w:numId w:val="32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</w:rPr>
      </w:pPr>
      <w:r w:rsidRPr="00425068">
        <w:rPr>
          <w:rFonts w:asciiTheme="minorHAnsi" w:hAnsiTheme="minorHAnsi" w:cstheme="minorHAnsi"/>
        </w:rPr>
        <w:t>Cronograma físico-financeiro;</w:t>
      </w:r>
    </w:p>
    <w:p w14:paraId="7147CD79" w14:textId="77777777" w:rsidR="00425068" w:rsidRPr="00425068" w:rsidRDefault="00425068" w:rsidP="00170388">
      <w:pPr>
        <w:pStyle w:val="NormalWeb"/>
        <w:numPr>
          <w:ilvl w:val="0"/>
          <w:numId w:val="32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</w:rPr>
      </w:pPr>
      <w:r w:rsidRPr="00425068">
        <w:rPr>
          <w:rFonts w:asciiTheme="minorHAnsi" w:hAnsiTheme="minorHAnsi" w:cstheme="minorHAnsi"/>
        </w:rPr>
        <w:t>Projeto de controle ambiental (quando aplicável);</w:t>
      </w:r>
    </w:p>
    <w:p w14:paraId="6AA29023" w14:textId="77777777" w:rsidR="00425068" w:rsidRPr="00425068" w:rsidRDefault="00425068" w:rsidP="00170388">
      <w:pPr>
        <w:pStyle w:val="NormalWeb"/>
        <w:numPr>
          <w:ilvl w:val="0"/>
          <w:numId w:val="32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</w:rPr>
      </w:pPr>
      <w:r w:rsidRPr="00425068">
        <w:rPr>
          <w:rFonts w:asciiTheme="minorHAnsi" w:hAnsiTheme="minorHAnsi" w:cstheme="minorHAnsi"/>
        </w:rPr>
        <w:t>ART do responsável pelo projeto.</w:t>
      </w:r>
    </w:p>
    <w:p w14:paraId="5B5AE0E9" w14:textId="19EF94EB" w:rsidR="00D23BCF" w:rsidRDefault="00170388" w:rsidP="00170388">
      <w:pPr>
        <w:spacing w:after="0" w:line="276" w:lineRule="auto"/>
        <w:ind w:left="-5" w:hanging="10"/>
        <w:jc w:val="right"/>
        <w:rPr>
          <w:sz w:val="24"/>
        </w:rPr>
      </w:pPr>
      <w:r>
        <w:rPr>
          <w:sz w:val="24"/>
        </w:rPr>
        <w:t xml:space="preserve"> </w:t>
      </w:r>
      <w:r w:rsidR="00D23BCF">
        <w:rPr>
          <w:sz w:val="24"/>
        </w:rPr>
        <w:t xml:space="preserve">                              São Joaquim da Barra</w:t>
      </w:r>
      <w:r w:rsidR="002F12CF">
        <w:rPr>
          <w:sz w:val="24"/>
        </w:rPr>
        <w:t xml:space="preserve">, </w:t>
      </w:r>
      <w:r w:rsidR="007A6E10">
        <w:rPr>
          <w:sz w:val="24"/>
        </w:rPr>
        <w:t>06 março</w:t>
      </w:r>
      <w:r w:rsidR="00185255">
        <w:rPr>
          <w:sz w:val="24"/>
        </w:rPr>
        <w:t xml:space="preserve"> de 202</w:t>
      </w:r>
      <w:r w:rsidR="007A6E10">
        <w:rPr>
          <w:sz w:val="24"/>
        </w:rPr>
        <w:t>6</w:t>
      </w:r>
      <w:r w:rsidR="00185255">
        <w:rPr>
          <w:sz w:val="24"/>
        </w:rPr>
        <w:t>.</w:t>
      </w:r>
    </w:p>
    <w:p w14:paraId="02495FFD" w14:textId="53F41299" w:rsidR="00AD38E4" w:rsidRDefault="00AD38E4" w:rsidP="00170388">
      <w:pPr>
        <w:spacing w:after="0" w:line="276" w:lineRule="auto"/>
        <w:ind w:left="-5" w:hanging="10"/>
        <w:jc w:val="both"/>
        <w:rPr>
          <w:sz w:val="24"/>
        </w:rPr>
      </w:pPr>
    </w:p>
    <w:p w14:paraId="557A5F6F" w14:textId="087C96CA" w:rsidR="00AD38E4" w:rsidRDefault="00AD38E4" w:rsidP="00170388">
      <w:pPr>
        <w:spacing w:after="0" w:line="276" w:lineRule="auto"/>
        <w:ind w:left="-5" w:hanging="10"/>
        <w:jc w:val="both"/>
        <w:rPr>
          <w:sz w:val="24"/>
        </w:rPr>
      </w:pPr>
    </w:p>
    <w:p w14:paraId="2EB17583" w14:textId="77777777" w:rsidR="00170388" w:rsidRDefault="00170388" w:rsidP="00170388">
      <w:pPr>
        <w:spacing w:after="0" w:line="276" w:lineRule="auto"/>
        <w:ind w:left="-5" w:hanging="10"/>
        <w:jc w:val="both"/>
        <w:rPr>
          <w:sz w:val="24"/>
        </w:rPr>
      </w:pPr>
    </w:p>
    <w:p w14:paraId="2B1368A4" w14:textId="33D43C45" w:rsidR="00170388" w:rsidRPr="00A153F4" w:rsidRDefault="00170388" w:rsidP="00170388">
      <w:pPr>
        <w:pStyle w:val="Ttulo1"/>
        <w:numPr>
          <w:ilvl w:val="0"/>
          <w:numId w:val="0"/>
        </w:numPr>
        <w:spacing w:after="0" w:line="240" w:lineRule="auto"/>
        <w:ind w:right="0"/>
        <w:jc w:val="both"/>
        <w:rPr>
          <w:b w:val="0"/>
          <w:bCs/>
        </w:rPr>
      </w:pPr>
      <w:r w:rsidRPr="00A153F4">
        <w:rPr>
          <w:b w:val="0"/>
          <w:bCs/>
        </w:rPr>
        <w:tab/>
      </w:r>
      <w:r w:rsidRPr="00A153F4">
        <w:rPr>
          <w:b w:val="0"/>
          <w:bCs/>
        </w:rPr>
        <w:tab/>
      </w:r>
      <w:r w:rsidRPr="00A153F4">
        <w:rPr>
          <w:b w:val="0"/>
          <w:bCs/>
        </w:rPr>
        <w:tab/>
        <w:t>___________________________________</w:t>
      </w:r>
    </w:p>
    <w:p w14:paraId="75E0AB4D" w14:textId="29E75778" w:rsidR="00185255" w:rsidRPr="00185255" w:rsidRDefault="00185255" w:rsidP="00170388">
      <w:pPr>
        <w:pStyle w:val="Ttulo1"/>
        <w:numPr>
          <w:ilvl w:val="0"/>
          <w:numId w:val="0"/>
        </w:numPr>
        <w:spacing w:after="0" w:line="240" w:lineRule="auto"/>
        <w:ind w:right="0"/>
        <w:jc w:val="both"/>
      </w:pPr>
      <w:r>
        <w:t xml:space="preserve">                                           </w:t>
      </w:r>
      <w:r w:rsidR="006B2D9A">
        <w:rPr>
          <w:rFonts w:asciiTheme="minorHAnsi" w:hAnsiTheme="minorHAnsi" w:cstheme="minorHAnsi"/>
          <w:bCs/>
          <w:szCs w:val="24"/>
        </w:rPr>
        <w:t>Paulo Eduardo Pinheiro de Siqueira</w:t>
      </w:r>
    </w:p>
    <w:p w14:paraId="57897F2C" w14:textId="77777777" w:rsidR="00FC4A99" w:rsidRDefault="00FC4A99" w:rsidP="00170388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     </w:t>
      </w:r>
      <w:r w:rsidR="006B2D9A">
        <w:rPr>
          <w:rFonts w:asciiTheme="minorHAnsi" w:hAnsiTheme="minorHAnsi" w:cstheme="minorHAnsi"/>
          <w:sz w:val="24"/>
          <w:szCs w:val="24"/>
        </w:rPr>
        <w:t>Engenheiro civil</w:t>
      </w:r>
    </w:p>
    <w:p w14:paraId="28FA8DD5" w14:textId="16B56A83" w:rsidR="006B2D9A" w:rsidRDefault="00FC4A99" w:rsidP="00170388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</w:t>
      </w:r>
      <w:r w:rsidR="006B2D9A">
        <w:rPr>
          <w:rFonts w:asciiTheme="minorHAnsi" w:hAnsiTheme="minorHAnsi" w:cstheme="minorHAnsi"/>
          <w:sz w:val="24"/>
          <w:szCs w:val="24"/>
        </w:rPr>
        <w:t>CREA SP 060</w:t>
      </w:r>
      <w:r>
        <w:rPr>
          <w:rFonts w:asciiTheme="minorHAnsi" w:hAnsiTheme="minorHAnsi" w:cstheme="minorHAnsi"/>
          <w:sz w:val="24"/>
          <w:szCs w:val="24"/>
        </w:rPr>
        <w:t>.054.411-5</w:t>
      </w:r>
    </w:p>
    <w:p w14:paraId="15590C0B" w14:textId="77777777" w:rsidR="00185255" w:rsidRPr="002D5561" w:rsidRDefault="00185255" w:rsidP="00170388">
      <w:pPr>
        <w:spacing w:after="0" w:line="276" w:lineRule="auto"/>
        <w:jc w:val="both"/>
      </w:pPr>
    </w:p>
    <w:p w14:paraId="2B5ECE6B" w14:textId="142FC762" w:rsidR="00D23BCF" w:rsidRPr="002F12CF" w:rsidRDefault="00D23BCF" w:rsidP="00170388">
      <w:pPr>
        <w:spacing w:after="0" w:line="276" w:lineRule="auto"/>
        <w:jc w:val="both"/>
        <w:rPr>
          <w:b/>
          <w:bCs/>
        </w:rPr>
      </w:pPr>
    </w:p>
    <w:sectPr w:rsidR="00D23BCF" w:rsidRPr="002F12CF" w:rsidSect="00B03963">
      <w:footerReference w:type="even" r:id="rId8"/>
      <w:footerReference w:type="default" r:id="rId9"/>
      <w:footerReference w:type="first" r:id="rId10"/>
      <w:pgSz w:w="11906" w:h="16838" w:code="9"/>
      <w:pgMar w:top="709" w:right="1134" w:bottom="1418" w:left="1701" w:header="720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86AAF9" w14:textId="77777777" w:rsidR="00053DBC" w:rsidRDefault="00053DBC">
      <w:pPr>
        <w:spacing w:after="0" w:line="240" w:lineRule="auto"/>
      </w:pPr>
      <w:r>
        <w:separator/>
      </w:r>
    </w:p>
  </w:endnote>
  <w:endnote w:type="continuationSeparator" w:id="0">
    <w:p w14:paraId="1EC5318B" w14:textId="77777777" w:rsidR="00053DBC" w:rsidRDefault="00053D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10C5D" w14:textId="77777777" w:rsidR="00E32187" w:rsidRDefault="00C932A2">
    <w:pPr>
      <w:spacing w:after="0"/>
      <w:ind w:right="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14:paraId="7A74143D" w14:textId="77777777" w:rsidR="00E32187" w:rsidRDefault="00C932A2">
    <w:pPr>
      <w:spacing w:after="0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D4103" w14:textId="77777777" w:rsidR="00E32187" w:rsidRDefault="00C932A2">
    <w:pPr>
      <w:spacing w:after="0"/>
      <w:ind w:right="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F5059">
      <w:rPr>
        <w:noProof/>
      </w:rPr>
      <w:t>6</w:t>
    </w:r>
    <w:r>
      <w:fldChar w:fldCharType="end"/>
    </w:r>
    <w:r>
      <w:t xml:space="preserve"> </w:t>
    </w:r>
  </w:p>
  <w:p w14:paraId="7D94086C" w14:textId="77777777" w:rsidR="00E32187" w:rsidRDefault="00C932A2">
    <w:pPr>
      <w:spacing w:after="0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6080F" w14:textId="77777777" w:rsidR="00E32187" w:rsidRDefault="00C932A2">
    <w:pPr>
      <w:spacing w:after="0"/>
      <w:ind w:right="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14:paraId="6ADFF36D" w14:textId="77777777" w:rsidR="00E32187" w:rsidRDefault="00C932A2">
    <w:pPr>
      <w:spacing w:after="0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847EEC" w14:textId="77777777" w:rsidR="00053DBC" w:rsidRDefault="00053DBC">
      <w:pPr>
        <w:spacing w:after="0" w:line="240" w:lineRule="auto"/>
      </w:pPr>
      <w:r>
        <w:separator/>
      </w:r>
    </w:p>
  </w:footnote>
  <w:footnote w:type="continuationSeparator" w:id="0">
    <w:p w14:paraId="67F8D17A" w14:textId="77777777" w:rsidR="00053DBC" w:rsidRDefault="00053D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rect id="_x0000_i1097" style="width:0;height:1.5pt" o:hralign="center" o:bullet="t" o:hrstd="t" o:hr="t" fillcolor="#a0a0a0" stroked="f"/>
    </w:pict>
  </w:numPicBullet>
  <w:abstractNum w:abstractNumId="0" w15:restartNumberingAfterBreak="0">
    <w:nsid w:val="08420534"/>
    <w:multiLevelType w:val="multilevel"/>
    <w:tmpl w:val="9F700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C42136"/>
    <w:multiLevelType w:val="multilevel"/>
    <w:tmpl w:val="BB428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BA7575"/>
    <w:multiLevelType w:val="multilevel"/>
    <w:tmpl w:val="A4166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0414EC"/>
    <w:multiLevelType w:val="hybridMultilevel"/>
    <w:tmpl w:val="C5805D3A"/>
    <w:lvl w:ilvl="0" w:tplc="047A0994">
      <w:start w:val="1"/>
      <w:numFmt w:val="decimal"/>
      <w:pStyle w:val="Ttulo1"/>
      <w:lvlText w:val="%1"/>
      <w:lvlJc w:val="left"/>
      <w:pPr>
        <w:ind w:left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F547E0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0C5D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D66FF0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26CA0A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CA08B4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99CB36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50ECFD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3BEBF3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2FD25A7"/>
    <w:multiLevelType w:val="multilevel"/>
    <w:tmpl w:val="68726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3FF425F"/>
    <w:multiLevelType w:val="multilevel"/>
    <w:tmpl w:val="0A802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4E42067"/>
    <w:multiLevelType w:val="multilevel"/>
    <w:tmpl w:val="7F544B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F2B759A"/>
    <w:multiLevelType w:val="multilevel"/>
    <w:tmpl w:val="888C0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3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0F8791A"/>
    <w:multiLevelType w:val="multilevel"/>
    <w:tmpl w:val="6EB48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7D304C1"/>
    <w:multiLevelType w:val="multilevel"/>
    <w:tmpl w:val="158E61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98F7AE3"/>
    <w:multiLevelType w:val="multilevel"/>
    <w:tmpl w:val="6882D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9FE3D13"/>
    <w:multiLevelType w:val="multilevel"/>
    <w:tmpl w:val="8A86A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B3428A1"/>
    <w:multiLevelType w:val="multilevel"/>
    <w:tmpl w:val="B8064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4611D5E"/>
    <w:multiLevelType w:val="multilevel"/>
    <w:tmpl w:val="AD645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7C652F2"/>
    <w:multiLevelType w:val="multilevel"/>
    <w:tmpl w:val="BEC28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9CD38B7"/>
    <w:multiLevelType w:val="multilevel"/>
    <w:tmpl w:val="E2EC0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574465C"/>
    <w:multiLevelType w:val="multilevel"/>
    <w:tmpl w:val="DBBC6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F9557FC"/>
    <w:multiLevelType w:val="multilevel"/>
    <w:tmpl w:val="742643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0F51756"/>
    <w:multiLevelType w:val="multilevel"/>
    <w:tmpl w:val="D47C3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1F86AA7"/>
    <w:multiLevelType w:val="multilevel"/>
    <w:tmpl w:val="9D0ED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2107E3B"/>
    <w:multiLevelType w:val="multilevel"/>
    <w:tmpl w:val="EEBE8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34A0E9B"/>
    <w:multiLevelType w:val="multilevel"/>
    <w:tmpl w:val="042A2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C8B0B6F"/>
    <w:multiLevelType w:val="multilevel"/>
    <w:tmpl w:val="933851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CD64272"/>
    <w:multiLevelType w:val="multilevel"/>
    <w:tmpl w:val="8B001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1B069D3"/>
    <w:multiLevelType w:val="multilevel"/>
    <w:tmpl w:val="41C0C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9965C9F"/>
    <w:multiLevelType w:val="multilevel"/>
    <w:tmpl w:val="37564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D9F356A"/>
    <w:multiLevelType w:val="multilevel"/>
    <w:tmpl w:val="C0982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DC146CB"/>
    <w:multiLevelType w:val="multilevel"/>
    <w:tmpl w:val="4C605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DF93A44"/>
    <w:multiLevelType w:val="multilevel"/>
    <w:tmpl w:val="EDE29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94C1FE4"/>
    <w:multiLevelType w:val="hybridMultilevel"/>
    <w:tmpl w:val="EA72B0FE"/>
    <w:lvl w:ilvl="0" w:tplc="AFBC44C6">
      <w:start w:val="1"/>
      <w:numFmt w:val="lowerLetter"/>
      <w:lvlText w:val="%1)"/>
      <w:lvlJc w:val="left"/>
      <w:pPr>
        <w:ind w:left="576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1A3762">
      <w:start w:val="1"/>
      <w:numFmt w:val="lowerLetter"/>
      <w:lvlText w:val="%2"/>
      <w:lvlJc w:val="left"/>
      <w:pPr>
        <w:ind w:left="16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91C88CA">
      <w:start w:val="1"/>
      <w:numFmt w:val="lowerRoman"/>
      <w:lvlText w:val="%3"/>
      <w:lvlJc w:val="left"/>
      <w:pPr>
        <w:ind w:left="23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3546C74">
      <w:start w:val="1"/>
      <w:numFmt w:val="decimal"/>
      <w:lvlText w:val="%4"/>
      <w:lvlJc w:val="left"/>
      <w:pPr>
        <w:ind w:left="30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B00729A">
      <w:start w:val="1"/>
      <w:numFmt w:val="lowerLetter"/>
      <w:lvlText w:val="%5"/>
      <w:lvlJc w:val="left"/>
      <w:pPr>
        <w:ind w:left="38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BE8A1F6">
      <w:start w:val="1"/>
      <w:numFmt w:val="lowerRoman"/>
      <w:lvlText w:val="%6"/>
      <w:lvlJc w:val="left"/>
      <w:pPr>
        <w:ind w:left="45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2B85FBC">
      <w:start w:val="1"/>
      <w:numFmt w:val="decimal"/>
      <w:lvlText w:val="%7"/>
      <w:lvlJc w:val="left"/>
      <w:pPr>
        <w:ind w:left="52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E86A4C">
      <w:start w:val="1"/>
      <w:numFmt w:val="lowerLetter"/>
      <w:lvlText w:val="%8"/>
      <w:lvlJc w:val="left"/>
      <w:pPr>
        <w:ind w:left="59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5F204D8">
      <w:start w:val="1"/>
      <w:numFmt w:val="lowerRoman"/>
      <w:lvlText w:val="%9"/>
      <w:lvlJc w:val="left"/>
      <w:pPr>
        <w:ind w:left="66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7A821C8C"/>
    <w:multiLevelType w:val="multilevel"/>
    <w:tmpl w:val="D1B84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C121FB4"/>
    <w:multiLevelType w:val="multilevel"/>
    <w:tmpl w:val="DF3E0A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9"/>
  </w:num>
  <w:num w:numId="2">
    <w:abstractNumId w:val="3"/>
  </w:num>
  <w:num w:numId="3">
    <w:abstractNumId w:val="21"/>
  </w:num>
  <w:num w:numId="4">
    <w:abstractNumId w:val="31"/>
  </w:num>
  <w:num w:numId="5">
    <w:abstractNumId w:val="11"/>
  </w:num>
  <w:num w:numId="6">
    <w:abstractNumId w:val="27"/>
  </w:num>
  <w:num w:numId="7">
    <w:abstractNumId w:val="26"/>
  </w:num>
  <w:num w:numId="8">
    <w:abstractNumId w:val="7"/>
  </w:num>
  <w:num w:numId="9">
    <w:abstractNumId w:val="0"/>
  </w:num>
  <w:num w:numId="10">
    <w:abstractNumId w:val="12"/>
  </w:num>
  <w:num w:numId="11">
    <w:abstractNumId w:val="18"/>
  </w:num>
  <w:num w:numId="12">
    <w:abstractNumId w:val="2"/>
  </w:num>
  <w:num w:numId="13">
    <w:abstractNumId w:val="10"/>
  </w:num>
  <w:num w:numId="14">
    <w:abstractNumId w:val="22"/>
  </w:num>
  <w:num w:numId="15">
    <w:abstractNumId w:val="30"/>
  </w:num>
  <w:num w:numId="16">
    <w:abstractNumId w:val="1"/>
  </w:num>
  <w:num w:numId="17">
    <w:abstractNumId w:val="15"/>
  </w:num>
  <w:num w:numId="18">
    <w:abstractNumId w:val="23"/>
  </w:num>
  <w:num w:numId="19">
    <w:abstractNumId w:val="14"/>
  </w:num>
  <w:num w:numId="20">
    <w:abstractNumId w:val="28"/>
  </w:num>
  <w:num w:numId="21">
    <w:abstractNumId w:val="13"/>
  </w:num>
  <w:num w:numId="22">
    <w:abstractNumId w:val="25"/>
  </w:num>
  <w:num w:numId="23">
    <w:abstractNumId w:val="17"/>
  </w:num>
  <w:num w:numId="24">
    <w:abstractNumId w:val="4"/>
  </w:num>
  <w:num w:numId="25">
    <w:abstractNumId w:val="5"/>
  </w:num>
  <w:num w:numId="26">
    <w:abstractNumId w:val="20"/>
  </w:num>
  <w:num w:numId="27">
    <w:abstractNumId w:val="19"/>
  </w:num>
  <w:num w:numId="28">
    <w:abstractNumId w:val="6"/>
  </w:num>
  <w:num w:numId="29">
    <w:abstractNumId w:val="8"/>
  </w:num>
  <w:num w:numId="30">
    <w:abstractNumId w:val="24"/>
  </w:num>
  <w:num w:numId="31">
    <w:abstractNumId w:val="9"/>
  </w:num>
  <w:num w:numId="3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2187"/>
    <w:rsid w:val="000127D2"/>
    <w:rsid w:val="0001786B"/>
    <w:rsid w:val="00037738"/>
    <w:rsid w:val="00053DBC"/>
    <w:rsid w:val="00082A98"/>
    <w:rsid w:val="00090B5A"/>
    <w:rsid w:val="00093FC1"/>
    <w:rsid w:val="000A28FE"/>
    <w:rsid w:val="000E1EB2"/>
    <w:rsid w:val="00102618"/>
    <w:rsid w:val="0012067C"/>
    <w:rsid w:val="001210DA"/>
    <w:rsid w:val="001235F9"/>
    <w:rsid w:val="00140AFA"/>
    <w:rsid w:val="00141CF3"/>
    <w:rsid w:val="00150E1F"/>
    <w:rsid w:val="00170388"/>
    <w:rsid w:val="00180F2F"/>
    <w:rsid w:val="00185255"/>
    <w:rsid w:val="00196076"/>
    <w:rsid w:val="001B12FC"/>
    <w:rsid w:val="001B36AB"/>
    <w:rsid w:val="001C4862"/>
    <w:rsid w:val="001D0392"/>
    <w:rsid w:val="001D6D61"/>
    <w:rsid w:val="001F750B"/>
    <w:rsid w:val="00236AFE"/>
    <w:rsid w:val="00252234"/>
    <w:rsid w:val="00262FED"/>
    <w:rsid w:val="002A5BC7"/>
    <w:rsid w:val="002E3A75"/>
    <w:rsid w:val="002F12CF"/>
    <w:rsid w:val="00300ABD"/>
    <w:rsid w:val="00301027"/>
    <w:rsid w:val="00323355"/>
    <w:rsid w:val="00324AF5"/>
    <w:rsid w:val="003418FD"/>
    <w:rsid w:val="003A53A3"/>
    <w:rsid w:val="003D38AC"/>
    <w:rsid w:val="003E317A"/>
    <w:rsid w:val="003F2D23"/>
    <w:rsid w:val="003F3DAB"/>
    <w:rsid w:val="00415F31"/>
    <w:rsid w:val="00425068"/>
    <w:rsid w:val="00465493"/>
    <w:rsid w:val="0046654E"/>
    <w:rsid w:val="004F4467"/>
    <w:rsid w:val="005138B4"/>
    <w:rsid w:val="00521129"/>
    <w:rsid w:val="00527EF5"/>
    <w:rsid w:val="00577427"/>
    <w:rsid w:val="00597DB8"/>
    <w:rsid w:val="005B3ABB"/>
    <w:rsid w:val="005B76F0"/>
    <w:rsid w:val="005D47B3"/>
    <w:rsid w:val="00602C69"/>
    <w:rsid w:val="00606F7B"/>
    <w:rsid w:val="006203ED"/>
    <w:rsid w:val="00661E4B"/>
    <w:rsid w:val="00662676"/>
    <w:rsid w:val="00696953"/>
    <w:rsid w:val="006A49E3"/>
    <w:rsid w:val="006B2D9A"/>
    <w:rsid w:val="006C58C2"/>
    <w:rsid w:val="006F1C98"/>
    <w:rsid w:val="00740396"/>
    <w:rsid w:val="007A3E0D"/>
    <w:rsid w:val="007A6E10"/>
    <w:rsid w:val="00811517"/>
    <w:rsid w:val="0081669E"/>
    <w:rsid w:val="0085126C"/>
    <w:rsid w:val="00874345"/>
    <w:rsid w:val="0088359A"/>
    <w:rsid w:val="008C3533"/>
    <w:rsid w:val="008D6778"/>
    <w:rsid w:val="008E7040"/>
    <w:rsid w:val="00990411"/>
    <w:rsid w:val="009E329C"/>
    <w:rsid w:val="009F3071"/>
    <w:rsid w:val="00A1293D"/>
    <w:rsid w:val="00A153F4"/>
    <w:rsid w:val="00A30A1D"/>
    <w:rsid w:val="00A40873"/>
    <w:rsid w:val="00A9369C"/>
    <w:rsid w:val="00AD38E4"/>
    <w:rsid w:val="00B03963"/>
    <w:rsid w:val="00B040A9"/>
    <w:rsid w:val="00B65329"/>
    <w:rsid w:val="00B83B75"/>
    <w:rsid w:val="00B9514D"/>
    <w:rsid w:val="00B96777"/>
    <w:rsid w:val="00B96F26"/>
    <w:rsid w:val="00BA287A"/>
    <w:rsid w:val="00BB69E6"/>
    <w:rsid w:val="00BB7E2A"/>
    <w:rsid w:val="00BE4E5B"/>
    <w:rsid w:val="00BE6B1B"/>
    <w:rsid w:val="00C240F3"/>
    <w:rsid w:val="00C33223"/>
    <w:rsid w:val="00C563E3"/>
    <w:rsid w:val="00C83511"/>
    <w:rsid w:val="00C932A2"/>
    <w:rsid w:val="00CA0881"/>
    <w:rsid w:val="00CC1251"/>
    <w:rsid w:val="00D03312"/>
    <w:rsid w:val="00D05EFB"/>
    <w:rsid w:val="00D23BCF"/>
    <w:rsid w:val="00DD4370"/>
    <w:rsid w:val="00E257E8"/>
    <w:rsid w:val="00E32187"/>
    <w:rsid w:val="00E51D6E"/>
    <w:rsid w:val="00EB78BB"/>
    <w:rsid w:val="00EC77D8"/>
    <w:rsid w:val="00F06E43"/>
    <w:rsid w:val="00F23E70"/>
    <w:rsid w:val="00F80B7D"/>
    <w:rsid w:val="00F8650D"/>
    <w:rsid w:val="00F95F20"/>
    <w:rsid w:val="00FC4A99"/>
    <w:rsid w:val="00FF5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,"/>
  <w:listSeparator w:val=";"/>
  <w14:docId w14:val="6404E8BD"/>
  <w15:docId w15:val="{48875604-3682-4259-99BF-3F9028C61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Ttulo1">
    <w:name w:val="heading 1"/>
    <w:next w:val="Normal"/>
    <w:link w:val="Ttulo1Char"/>
    <w:uiPriority w:val="9"/>
    <w:unhideWhenUsed/>
    <w:qFormat/>
    <w:pPr>
      <w:keepNext/>
      <w:keepLines/>
      <w:numPr>
        <w:numId w:val="2"/>
      </w:numPr>
      <w:spacing w:after="124"/>
      <w:ind w:left="10" w:right="3" w:hanging="10"/>
      <w:outlineLvl w:val="0"/>
    </w:pPr>
    <w:rPr>
      <w:rFonts w:ascii="Calibri" w:eastAsia="Calibri" w:hAnsi="Calibri" w:cs="Calibri"/>
      <w:b/>
      <w:color w:val="000000"/>
      <w:sz w:val="24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1C486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42506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87434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rPr>
      <w:rFonts w:ascii="Calibri" w:eastAsia="Calibri" w:hAnsi="Calibri" w:cs="Calibri"/>
      <w:b/>
      <w:color w:val="000000"/>
      <w:sz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D47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D47B3"/>
    <w:rPr>
      <w:rFonts w:ascii="Segoe UI" w:eastAsia="Calibri" w:hAnsi="Segoe UI" w:cs="Segoe UI"/>
      <w:color w:val="000000"/>
      <w:sz w:val="18"/>
      <w:szCs w:val="18"/>
    </w:rPr>
  </w:style>
  <w:style w:type="paragraph" w:styleId="NormalWeb">
    <w:name w:val="Normal (Web)"/>
    <w:basedOn w:val="Normal"/>
    <w:uiPriority w:val="99"/>
    <w:unhideWhenUsed/>
    <w:rsid w:val="002A5BC7"/>
    <w:rPr>
      <w:rFonts w:ascii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874345"/>
    <w:rPr>
      <w:b/>
      <w:bCs/>
    </w:rPr>
  </w:style>
  <w:style w:type="character" w:customStyle="1" w:styleId="Ttulo4Char">
    <w:name w:val="Título 4 Char"/>
    <w:basedOn w:val="Fontepargpadro"/>
    <w:link w:val="Ttulo4"/>
    <w:uiPriority w:val="9"/>
    <w:semiHidden/>
    <w:rsid w:val="00874345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Ttulo2Char">
    <w:name w:val="Título 2 Char"/>
    <w:basedOn w:val="Fontepargpadro"/>
    <w:link w:val="Ttulo2"/>
    <w:uiPriority w:val="9"/>
    <w:rsid w:val="001C486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42506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PargrafodaLista">
    <w:name w:val="List Paragraph"/>
    <w:basedOn w:val="Normal"/>
    <w:uiPriority w:val="34"/>
    <w:qFormat/>
    <w:rsid w:val="007A6E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3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1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50219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5558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23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2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6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2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7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9</Pages>
  <Words>2816</Words>
  <Characters>15208</Characters>
  <Application>Microsoft Office Word</Application>
  <DocSecurity>0</DocSecurity>
  <Lines>126</Lines>
  <Paragraphs>35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Usuário do Windows</dc:creator>
  <cp:lastModifiedBy>Adair</cp:lastModifiedBy>
  <cp:revision>3</cp:revision>
  <cp:lastPrinted>2025-11-05T12:37:00Z</cp:lastPrinted>
  <dcterms:created xsi:type="dcterms:W3CDTF">2026-03-09T15:27:00Z</dcterms:created>
  <dcterms:modified xsi:type="dcterms:W3CDTF">2026-03-09T19:11:00Z</dcterms:modified>
</cp:coreProperties>
</file>